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67D7C" w14:textId="6D60A198" w:rsidR="00922A54" w:rsidRPr="00922A54" w:rsidRDefault="00315E67" w:rsidP="00922A54">
      <w:pPr>
        <w:spacing w:before="100" w:beforeAutospacing="1" w:after="100" w:afterAutospacing="1"/>
        <w:jc w:val="both"/>
        <w:outlineLvl w:val="1"/>
        <w:rPr>
          <w:rFonts w:ascii="Arial" w:hAnsi="Arial" w:cs="Arial"/>
          <w:b/>
          <w:bCs/>
          <w:sz w:val="36"/>
          <w:szCs w:val="36"/>
          <w:u w:val="single"/>
          <w:lang w:val="es-ES"/>
        </w:rPr>
      </w:pPr>
      <w:r w:rsidRPr="00E9318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Feria </w:t>
      </w:r>
      <w:r w:rsidR="00922A54">
        <w:rPr>
          <w:rFonts w:ascii="Arial" w:hAnsi="Arial" w:cs="Arial"/>
          <w:b/>
          <w:bCs/>
          <w:sz w:val="36"/>
          <w:szCs w:val="36"/>
          <w:u w:val="single"/>
          <w:lang w:val="es-ES"/>
        </w:rPr>
        <w:t>MD&amp;M West</w:t>
      </w:r>
      <w:r w:rsidRPr="00E9318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202</w:t>
      </w:r>
      <w:r w:rsidR="00922A54">
        <w:rPr>
          <w:rFonts w:ascii="Arial" w:hAnsi="Arial" w:cs="Arial"/>
          <w:b/>
          <w:bCs/>
          <w:sz w:val="36"/>
          <w:szCs w:val="36"/>
          <w:u w:val="single"/>
          <w:lang w:val="es-ES"/>
        </w:rPr>
        <w:t>6</w:t>
      </w:r>
      <w:r w:rsidRPr="00E9318B">
        <w:rPr>
          <w:rFonts w:ascii="Arial" w:hAnsi="Arial" w:cs="Arial"/>
          <w:b/>
          <w:bCs/>
          <w:sz w:val="36"/>
          <w:szCs w:val="36"/>
          <w:u w:val="single"/>
          <w:lang w:val="es-ES"/>
        </w:rPr>
        <w:t xml:space="preserve"> </w:t>
      </w:r>
    </w:p>
    <w:p w14:paraId="6CCFC030" w14:textId="19029BFB" w:rsidR="00922A54" w:rsidRPr="00922A54" w:rsidRDefault="003E6DC6" w:rsidP="009002D2">
      <w:pPr>
        <w:spacing w:line="276" w:lineRule="auto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lang w:val="es-ES"/>
        </w:rPr>
        <w:t>Participe en la feria de industrias enfocada en el</w:t>
      </w:r>
      <w:r w:rsidR="00922A54" w:rsidRPr="00922A54">
        <w:rPr>
          <w:rFonts w:ascii="Arial" w:hAnsi="Arial" w:cs="Arial"/>
          <w:lang w:val="es-ES"/>
        </w:rPr>
        <w:t xml:space="preserve"> </w:t>
      </w:r>
      <w:r w:rsidR="00922A54" w:rsidRPr="00922A54">
        <w:rPr>
          <w:rFonts w:ascii="Arial" w:hAnsi="Arial" w:cs="Arial"/>
          <w:b/>
          <w:bCs/>
          <w:lang w:val="es-ES"/>
        </w:rPr>
        <w:t>Sector de Dispositivos Médicos – Manufactura Avanzada</w:t>
      </w:r>
      <w:r w:rsidR="00A668B5">
        <w:rPr>
          <w:rFonts w:ascii="Arial" w:hAnsi="Arial" w:cs="Arial"/>
          <w:lang w:val="es-ES"/>
        </w:rPr>
        <w:t xml:space="preserve">, </w:t>
      </w:r>
      <w:r w:rsidR="00922A54" w:rsidRPr="00922A54">
        <w:rPr>
          <w:rFonts w:ascii="Arial" w:hAnsi="Arial" w:cs="Arial"/>
          <w:b/>
          <w:bCs/>
          <w:lang w:val="es-ES"/>
        </w:rPr>
        <w:t>Feria MD&amp;M WEST 2026</w:t>
      </w:r>
      <w:r w:rsidR="00922A54" w:rsidRPr="00922A54">
        <w:rPr>
          <w:rFonts w:ascii="Arial" w:hAnsi="Arial" w:cs="Arial"/>
          <w:lang w:val="es-ES"/>
        </w:rPr>
        <w:t xml:space="preserve">, a realizarse del 03 al 05 de </w:t>
      </w:r>
      <w:r w:rsidR="00977F37" w:rsidRPr="00922A54">
        <w:rPr>
          <w:rFonts w:ascii="Arial" w:hAnsi="Arial" w:cs="Arial"/>
          <w:lang w:val="es-ES"/>
        </w:rPr>
        <w:t>febrero</w:t>
      </w:r>
      <w:r w:rsidR="00922A54" w:rsidRPr="00922A54">
        <w:rPr>
          <w:rFonts w:ascii="Arial" w:hAnsi="Arial" w:cs="Arial"/>
          <w:lang w:val="es-ES"/>
        </w:rPr>
        <w:t xml:space="preserve"> del 2026 en </w:t>
      </w:r>
      <w:r w:rsidR="00922A54" w:rsidRPr="00922A54">
        <w:rPr>
          <w:rFonts w:ascii="Arial" w:hAnsi="Arial" w:cs="Arial"/>
          <w:b/>
          <w:bCs/>
          <w:lang w:val="es-ES"/>
        </w:rPr>
        <w:t>Anaheim Convention Center, California, Estados Unidos.</w:t>
      </w:r>
      <w:r w:rsidR="00922A54" w:rsidRPr="00922A54">
        <w:rPr>
          <w:rFonts w:ascii="Arial" w:hAnsi="Arial" w:cs="Arial"/>
          <w:b/>
          <w:bCs/>
        </w:rPr>
        <w:t> </w:t>
      </w:r>
    </w:p>
    <w:p w14:paraId="790CF17D" w14:textId="77777777" w:rsidR="00922A54" w:rsidRPr="00922A54" w:rsidRDefault="00922A54" w:rsidP="009002D2">
      <w:pPr>
        <w:spacing w:line="276" w:lineRule="auto"/>
        <w:jc w:val="both"/>
        <w:rPr>
          <w:rFonts w:ascii="Arial" w:hAnsi="Arial" w:cs="Arial"/>
        </w:rPr>
      </w:pPr>
      <w:r w:rsidRPr="00922A54">
        <w:rPr>
          <w:rFonts w:ascii="Arial" w:hAnsi="Arial" w:cs="Arial"/>
        </w:rPr>
        <w:t> </w:t>
      </w:r>
    </w:p>
    <w:p w14:paraId="37EFE9E3" w14:textId="6265CA8C" w:rsidR="00922A54" w:rsidRPr="003F6725" w:rsidRDefault="00922A54" w:rsidP="00315E67">
      <w:pPr>
        <w:jc w:val="both"/>
        <w:rPr>
          <w:rFonts w:ascii="Arial" w:eastAsia="Arial" w:hAnsi="Arial" w:cs="Arial"/>
          <w:b/>
          <w:bCs/>
          <w:color w:val="202124"/>
        </w:rPr>
      </w:pPr>
      <w:r w:rsidRPr="00922A54">
        <w:rPr>
          <w:rFonts w:ascii="Arial" w:hAnsi="Arial" w:cs="Arial"/>
        </w:rPr>
        <w:t xml:space="preserve">En esta edición, </w:t>
      </w:r>
      <w:r w:rsidR="00A668B5">
        <w:rPr>
          <w:rFonts w:ascii="Arial" w:hAnsi="Arial" w:cs="Arial"/>
        </w:rPr>
        <w:t>se contará con</w:t>
      </w:r>
      <w:r w:rsidRPr="00922A54">
        <w:rPr>
          <w:rFonts w:ascii="Arial" w:hAnsi="Arial" w:cs="Arial"/>
        </w:rPr>
        <w:t xml:space="preserve"> un espacio físico</w:t>
      </w:r>
      <w:r w:rsidR="00456986">
        <w:rPr>
          <w:rFonts w:ascii="Arial" w:hAnsi="Arial" w:cs="Arial"/>
        </w:rPr>
        <w:t xml:space="preserve"> de aproximadamente 74m2</w:t>
      </w:r>
      <w:r w:rsidRPr="00922A54">
        <w:rPr>
          <w:rFonts w:ascii="Arial" w:hAnsi="Arial" w:cs="Arial"/>
        </w:rPr>
        <w:t xml:space="preserve"> estratégicamente diseñado para maximizar la visibilidad y el impacto de la participación país. </w:t>
      </w:r>
      <w:r w:rsidR="00B006AF">
        <w:rPr>
          <w:rFonts w:ascii="Arial" w:hAnsi="Arial" w:cs="Arial"/>
        </w:rPr>
        <w:t xml:space="preserve">Cuenta con un cupo para </w:t>
      </w:r>
      <w:r w:rsidRPr="00922A54">
        <w:rPr>
          <w:rFonts w:ascii="Arial" w:hAnsi="Arial" w:cs="Arial"/>
          <w:b/>
          <w:bCs/>
        </w:rPr>
        <w:t>máximo de 16 empresas</w:t>
      </w:r>
      <w:r w:rsidRPr="00922A54">
        <w:rPr>
          <w:rFonts w:ascii="Arial" w:hAnsi="Arial" w:cs="Arial"/>
        </w:rPr>
        <w:t xml:space="preserve"> consolidando una presencia robusta y representativa del ecosistema nacional.</w:t>
      </w:r>
      <w:r w:rsidRPr="00922A54">
        <w:rPr>
          <w:rFonts w:ascii="Arial" w:hAnsi="Arial" w:cs="Arial"/>
          <w:lang w:val="es-ES"/>
        </w:rPr>
        <w:t> </w:t>
      </w:r>
      <w:r w:rsidR="007D7C5A" w:rsidRPr="00A764D7">
        <w:rPr>
          <w:rFonts w:ascii="Arial" w:eastAsia="Arial" w:hAnsi="Arial" w:cs="Arial"/>
          <w:color w:val="202124"/>
        </w:rPr>
        <w:t xml:space="preserve">El plazo para postular su participación será </w:t>
      </w:r>
      <w:r w:rsidR="007D7C5A" w:rsidRPr="008400FA">
        <w:rPr>
          <w:rFonts w:ascii="Arial" w:eastAsia="Arial" w:hAnsi="Arial" w:cs="Arial"/>
          <w:color w:val="202124"/>
        </w:rPr>
        <w:t xml:space="preserve">del </w:t>
      </w:r>
      <w:bookmarkStart w:id="0" w:name="_Hlk211858188"/>
      <w:r w:rsidR="009C7670">
        <w:rPr>
          <w:rFonts w:ascii="Arial" w:eastAsia="Arial" w:hAnsi="Arial" w:cs="Arial"/>
          <w:b/>
          <w:bCs/>
          <w:color w:val="202124"/>
        </w:rPr>
        <w:t xml:space="preserve">miércoles </w:t>
      </w:r>
      <w:r w:rsidR="002322DC" w:rsidRPr="008400FA">
        <w:rPr>
          <w:rFonts w:ascii="Arial" w:eastAsia="Arial" w:hAnsi="Arial" w:cs="Arial"/>
          <w:b/>
          <w:bCs/>
          <w:color w:val="202124"/>
        </w:rPr>
        <w:t>0</w:t>
      </w:r>
      <w:r w:rsidR="009C7670">
        <w:rPr>
          <w:rFonts w:ascii="Arial" w:eastAsia="Arial" w:hAnsi="Arial" w:cs="Arial"/>
          <w:b/>
          <w:bCs/>
          <w:color w:val="202124"/>
        </w:rPr>
        <w:t>5</w:t>
      </w:r>
      <w:r w:rsidR="002322DC" w:rsidRPr="008400FA">
        <w:rPr>
          <w:rFonts w:ascii="Arial" w:eastAsia="Arial" w:hAnsi="Arial" w:cs="Arial"/>
          <w:b/>
          <w:bCs/>
          <w:color w:val="202124"/>
        </w:rPr>
        <w:t xml:space="preserve"> de noviembre</w:t>
      </w:r>
      <w:r w:rsidR="007D7C5A" w:rsidRPr="008400FA">
        <w:rPr>
          <w:rFonts w:ascii="Arial" w:eastAsia="Arial" w:hAnsi="Arial" w:cs="Arial"/>
          <w:b/>
          <w:bCs/>
          <w:color w:val="202124"/>
        </w:rPr>
        <w:t xml:space="preserve"> a las 8:00a.m. (hora Costa Rica) al </w:t>
      </w:r>
      <w:r w:rsidR="006E7491">
        <w:rPr>
          <w:rFonts w:ascii="Arial" w:eastAsia="Arial" w:hAnsi="Arial" w:cs="Arial"/>
          <w:b/>
          <w:bCs/>
          <w:color w:val="202124"/>
        </w:rPr>
        <w:t>viernes 14</w:t>
      </w:r>
      <w:r w:rsidR="007D7C5A" w:rsidRPr="008400FA">
        <w:rPr>
          <w:rFonts w:ascii="Arial" w:eastAsia="Arial" w:hAnsi="Arial" w:cs="Arial"/>
          <w:b/>
          <w:bCs/>
          <w:color w:val="202124"/>
        </w:rPr>
        <w:t xml:space="preserve"> de </w:t>
      </w:r>
      <w:r w:rsidR="008400FA" w:rsidRPr="008400FA">
        <w:rPr>
          <w:rFonts w:ascii="Arial" w:eastAsia="Arial" w:hAnsi="Arial" w:cs="Arial"/>
          <w:b/>
          <w:bCs/>
          <w:color w:val="202124"/>
        </w:rPr>
        <w:t>noviembre</w:t>
      </w:r>
      <w:r w:rsidR="007D7C5A" w:rsidRPr="008400FA">
        <w:rPr>
          <w:rFonts w:ascii="Arial" w:eastAsia="Arial" w:hAnsi="Arial" w:cs="Arial"/>
          <w:b/>
          <w:bCs/>
          <w:color w:val="202124"/>
        </w:rPr>
        <w:t xml:space="preserve"> a las </w:t>
      </w:r>
      <w:r w:rsidR="006E7491">
        <w:rPr>
          <w:rFonts w:ascii="Arial" w:eastAsia="Arial" w:hAnsi="Arial" w:cs="Arial"/>
          <w:b/>
          <w:bCs/>
          <w:color w:val="202124"/>
        </w:rPr>
        <w:t xml:space="preserve">12:00 </w:t>
      </w:r>
      <w:r w:rsidR="00305A99">
        <w:rPr>
          <w:rFonts w:ascii="Arial" w:eastAsia="Arial" w:hAnsi="Arial" w:cs="Arial"/>
          <w:b/>
          <w:bCs/>
          <w:color w:val="202124"/>
        </w:rPr>
        <w:t>medio día</w:t>
      </w:r>
      <w:r w:rsidR="007D7C5A" w:rsidRPr="008400FA">
        <w:rPr>
          <w:rFonts w:ascii="Arial" w:eastAsia="Arial" w:hAnsi="Arial" w:cs="Arial"/>
          <w:b/>
          <w:bCs/>
          <w:color w:val="202124"/>
        </w:rPr>
        <w:t xml:space="preserve"> (hora Costa Rica).</w:t>
      </w:r>
      <w:bookmarkEnd w:id="0"/>
    </w:p>
    <w:p w14:paraId="18C93E14" w14:textId="1193B9E8" w:rsidR="00CE0EE2" w:rsidRPr="003F6725" w:rsidRDefault="00922A54" w:rsidP="003F6725">
      <w:pPr>
        <w:shd w:val="clear" w:color="auto" w:fill="FFFFFF" w:themeFill="background1"/>
        <w:spacing w:before="240" w:after="240"/>
        <w:jc w:val="both"/>
        <w:rPr>
          <w:rFonts w:ascii="Arial" w:eastAsia="Arial" w:hAnsi="Arial" w:cs="Arial"/>
          <w:color w:val="000000" w:themeColor="text1"/>
          <w:lang w:val="es-ES"/>
        </w:rPr>
      </w:pPr>
      <w:r w:rsidRPr="0086489E">
        <w:rPr>
          <w:rFonts w:ascii="Arial" w:hAnsi="Arial" w:cs="Arial"/>
          <w:lang w:val="es-ES"/>
        </w:rPr>
        <w:t xml:space="preserve">La postulación estará sujeta a evaluación técnica, según detallado en las </w:t>
      </w:r>
      <w:r w:rsidRPr="0086489E">
        <w:rPr>
          <w:rFonts w:ascii="Arial" w:hAnsi="Arial" w:cs="Arial"/>
          <w:b/>
          <w:bCs/>
          <w:lang w:val="es-ES"/>
        </w:rPr>
        <w:t>bases operativas</w:t>
      </w:r>
      <w:r w:rsidRPr="0086489E">
        <w:rPr>
          <w:rFonts w:ascii="Arial" w:hAnsi="Arial" w:cs="Arial"/>
          <w:lang w:val="es-ES"/>
        </w:rPr>
        <w:t xml:space="preserve"> que deberá revisar previo a su postulación</w:t>
      </w:r>
      <w:r w:rsidR="00D64D77">
        <w:rPr>
          <w:rFonts w:ascii="Arial" w:hAnsi="Arial" w:cs="Arial"/>
          <w:lang w:val="es-ES"/>
        </w:rPr>
        <w:t xml:space="preserve"> </w:t>
      </w:r>
      <w:r w:rsidR="00D64D77" w:rsidRPr="00A764D7">
        <w:rPr>
          <w:rFonts w:ascii="Arial" w:eastAsia="Arial" w:hAnsi="Arial" w:cs="Arial"/>
          <w:color w:val="000000" w:themeColor="text1"/>
          <w:lang w:val="es-ES"/>
        </w:rPr>
        <w:t>y solamente se tomarán en cuenta las postulaciones que se realicen dentro del plazo establecido y mediante el envío del presente formulario.</w:t>
      </w:r>
    </w:p>
    <w:p w14:paraId="06496172" w14:textId="2EBBECC4" w:rsidR="00315E67" w:rsidRPr="00922A54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  <w:r w:rsidRPr="00E9318B">
        <w:rPr>
          <w:rFonts w:ascii="Arial" w:hAnsi="Arial" w:cs="Arial"/>
          <w:lang w:val="es-ES"/>
        </w:rPr>
        <w:t>En caso de consultas favor contactar a</w:t>
      </w:r>
      <w:r w:rsidR="009317A5">
        <w:rPr>
          <w:rFonts w:ascii="Arial" w:hAnsi="Arial" w:cs="Arial"/>
          <w:lang w:val="es-ES"/>
        </w:rPr>
        <w:t>l Ejecutivo de Negocios</w:t>
      </w:r>
      <w:r w:rsidR="00922A54">
        <w:rPr>
          <w:rFonts w:ascii="Arial" w:hAnsi="Arial" w:cs="Arial"/>
          <w:lang w:val="es-ES"/>
        </w:rPr>
        <w:t xml:space="preserve">: </w:t>
      </w:r>
      <w:hyperlink r:id="rId11" w:history="1">
        <w:r w:rsidR="00922A54" w:rsidRPr="00D50DE6">
          <w:rPr>
            <w:rStyle w:val="Hipervnculo"/>
            <w:rFonts w:ascii="Arial" w:hAnsi="Arial" w:cs="Arial"/>
            <w:lang w:val="es-ES"/>
          </w:rPr>
          <w:t>jjaime@procomer.com</w:t>
        </w:r>
      </w:hyperlink>
      <w:r w:rsidR="00922A54">
        <w:rPr>
          <w:rFonts w:ascii="Arial" w:hAnsi="Arial" w:cs="Arial"/>
          <w:lang w:val="es-ES"/>
        </w:rPr>
        <w:t xml:space="preserve"> </w:t>
      </w:r>
    </w:p>
    <w:p w14:paraId="482C00CB" w14:textId="77777777" w:rsidR="00315E67" w:rsidRPr="00E9318B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5B27564B" w14:textId="77777777" w:rsidR="00315E67" w:rsidRPr="009002D2" w:rsidRDefault="00315E67" w:rsidP="009002D2">
      <w:pPr>
        <w:spacing w:line="276" w:lineRule="auto"/>
        <w:jc w:val="both"/>
        <w:rPr>
          <w:rFonts w:ascii="Arial" w:hAnsi="Arial" w:cs="Arial"/>
          <w:b/>
          <w:u w:val="single"/>
          <w:lang w:val="es-ES"/>
        </w:rPr>
      </w:pPr>
      <w:r w:rsidRPr="009002D2">
        <w:rPr>
          <w:rFonts w:ascii="Arial" w:hAnsi="Arial" w:cs="Arial"/>
          <w:b/>
          <w:u w:val="single"/>
          <w:lang w:val="es-ES"/>
        </w:rPr>
        <w:t>BASES OPERATIVAS</w:t>
      </w:r>
    </w:p>
    <w:p w14:paraId="0F266054" w14:textId="77777777" w:rsidR="00315E67" w:rsidRPr="00E9318B" w:rsidRDefault="00315E67" w:rsidP="009002D2">
      <w:pPr>
        <w:spacing w:line="276" w:lineRule="auto"/>
        <w:jc w:val="both"/>
        <w:rPr>
          <w:rFonts w:ascii="Arial" w:hAnsi="Arial" w:cs="Arial"/>
          <w:b/>
          <w:bCs/>
          <w:u w:val="single"/>
          <w:lang w:val="es-ES"/>
        </w:rPr>
      </w:pPr>
    </w:p>
    <w:p w14:paraId="4E4A2B44" w14:textId="0EF3572D" w:rsidR="00315E67" w:rsidRPr="009002D2" w:rsidRDefault="00315E67" w:rsidP="009002D2">
      <w:pPr>
        <w:spacing w:line="276" w:lineRule="auto"/>
        <w:jc w:val="both"/>
        <w:rPr>
          <w:rFonts w:ascii="Arial" w:hAnsi="Arial" w:cs="Arial"/>
          <w:b/>
          <w:lang w:val="es-ES"/>
        </w:rPr>
      </w:pPr>
      <w:r w:rsidRPr="009002D2">
        <w:rPr>
          <w:rFonts w:ascii="Arial" w:hAnsi="Arial" w:cs="Arial"/>
          <w:b/>
          <w:lang w:val="es-ES"/>
        </w:rPr>
        <w:t xml:space="preserve">Feria </w:t>
      </w:r>
      <w:r w:rsidR="009317A5" w:rsidRPr="009002D2">
        <w:rPr>
          <w:rFonts w:ascii="Arial" w:hAnsi="Arial" w:cs="Arial"/>
          <w:b/>
          <w:lang w:val="es-ES"/>
        </w:rPr>
        <w:t>MD&amp;M West 2026:</w:t>
      </w:r>
    </w:p>
    <w:p w14:paraId="23B9B064" w14:textId="77777777" w:rsidR="009317A5" w:rsidRPr="009002D2" w:rsidRDefault="009317A5" w:rsidP="009002D2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0E6AA4C0" w14:textId="66366F50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Feria</w:t>
      </w:r>
      <w:r w:rsidR="00252866" w:rsidRPr="009002D2">
        <w:rPr>
          <w:rFonts w:ascii="Arial" w:hAnsi="Arial" w:cs="Arial"/>
          <w:b/>
          <w:sz w:val="24"/>
          <w:szCs w:val="24"/>
          <w:lang w:val="es-ES"/>
        </w:rPr>
        <w:t>: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Internacional</w:t>
      </w:r>
    </w:p>
    <w:p w14:paraId="2C3F1372" w14:textId="6A62AA91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Formato</w:t>
      </w:r>
      <w:r w:rsidR="00252866" w:rsidRPr="009002D2">
        <w:rPr>
          <w:rFonts w:ascii="Arial" w:hAnsi="Arial" w:cs="Arial"/>
          <w:b/>
          <w:sz w:val="24"/>
          <w:szCs w:val="24"/>
          <w:lang w:val="es-ES"/>
        </w:rPr>
        <w:t>: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presencial</w:t>
      </w:r>
    </w:p>
    <w:p w14:paraId="0AD9D103" w14:textId="6B9F9A97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Fecha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: </w:t>
      </w:r>
      <w:r w:rsidR="00922A54" w:rsidRPr="009002D2">
        <w:rPr>
          <w:rFonts w:ascii="Arial" w:hAnsi="Arial" w:cs="Arial"/>
          <w:sz w:val="24"/>
          <w:szCs w:val="24"/>
          <w:lang w:val="es-ES"/>
        </w:rPr>
        <w:t>03</w:t>
      </w:r>
      <w:r w:rsidR="00F6074C" w:rsidRPr="009002D2">
        <w:rPr>
          <w:rFonts w:ascii="Arial" w:hAnsi="Arial" w:cs="Arial"/>
          <w:sz w:val="24"/>
          <w:szCs w:val="24"/>
          <w:lang w:val="es-ES"/>
        </w:rPr>
        <w:t xml:space="preserve"> al </w:t>
      </w:r>
      <w:r w:rsidR="00922A54" w:rsidRPr="009002D2">
        <w:rPr>
          <w:rFonts w:ascii="Arial" w:hAnsi="Arial" w:cs="Arial"/>
          <w:sz w:val="24"/>
          <w:szCs w:val="24"/>
          <w:lang w:val="es-ES"/>
        </w:rPr>
        <w:t>05</w:t>
      </w:r>
      <w:r w:rsidR="00F6074C" w:rsidRPr="009002D2">
        <w:rPr>
          <w:rFonts w:ascii="Arial" w:hAnsi="Arial" w:cs="Arial"/>
          <w:sz w:val="24"/>
          <w:szCs w:val="24"/>
          <w:lang w:val="es-ES"/>
        </w:rPr>
        <w:t xml:space="preserve"> de </w:t>
      </w:r>
      <w:r w:rsidR="00922A54" w:rsidRPr="009002D2">
        <w:rPr>
          <w:rFonts w:ascii="Arial" w:hAnsi="Arial" w:cs="Arial"/>
          <w:sz w:val="24"/>
          <w:szCs w:val="24"/>
          <w:lang w:val="es-ES"/>
        </w:rPr>
        <w:t>Febrero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de 202</w:t>
      </w:r>
      <w:r w:rsidR="00922A54" w:rsidRPr="009002D2">
        <w:rPr>
          <w:rFonts w:ascii="Arial" w:hAnsi="Arial" w:cs="Arial"/>
          <w:sz w:val="24"/>
          <w:szCs w:val="24"/>
          <w:lang w:val="es-ES"/>
        </w:rPr>
        <w:t>6</w:t>
      </w:r>
      <w:r w:rsidRPr="009002D2">
        <w:rPr>
          <w:rFonts w:ascii="Arial" w:hAnsi="Arial" w:cs="Arial"/>
          <w:sz w:val="24"/>
          <w:szCs w:val="24"/>
          <w:lang w:val="es-ES"/>
        </w:rPr>
        <w:t>.</w:t>
      </w:r>
    </w:p>
    <w:p w14:paraId="61341656" w14:textId="01AB3086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Lugar: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</w:t>
      </w:r>
      <w:r w:rsidR="00922A54" w:rsidRPr="009002D2">
        <w:rPr>
          <w:rFonts w:ascii="Arial" w:hAnsi="Arial" w:cs="Arial"/>
          <w:sz w:val="24"/>
          <w:szCs w:val="24"/>
          <w:lang w:val="es-ES"/>
        </w:rPr>
        <w:t>Anaheim Convention Center, California, Estados Unidos.</w:t>
      </w:r>
      <w:r w:rsidR="00922A54" w:rsidRPr="009002D2">
        <w:rPr>
          <w:rFonts w:ascii="Arial" w:hAnsi="Arial" w:cs="Arial"/>
          <w:sz w:val="24"/>
          <w:szCs w:val="24"/>
        </w:rPr>
        <w:t> </w:t>
      </w:r>
    </w:p>
    <w:p w14:paraId="2649CE91" w14:textId="2312783C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Sector: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</w:t>
      </w:r>
      <w:r w:rsidR="00922A54" w:rsidRPr="009002D2">
        <w:rPr>
          <w:rFonts w:ascii="Arial" w:hAnsi="Arial" w:cs="Arial"/>
          <w:sz w:val="24"/>
          <w:szCs w:val="24"/>
          <w:lang w:val="es-ES"/>
        </w:rPr>
        <w:t xml:space="preserve">Manufactura Avanzada – Dispositivos Médicos </w:t>
      </w:r>
    </w:p>
    <w:p w14:paraId="788644AC" w14:textId="707B18B1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252866">
        <w:rPr>
          <w:rFonts w:ascii="Arial" w:hAnsi="Arial" w:cs="Arial"/>
          <w:b/>
          <w:bCs/>
          <w:lang w:val="es-ES"/>
        </w:rPr>
        <w:t>Cupo:</w:t>
      </w:r>
      <w:r w:rsidRPr="00E9318B">
        <w:rPr>
          <w:rFonts w:ascii="Arial" w:hAnsi="Arial" w:cs="Arial"/>
          <w:lang w:val="es-ES"/>
        </w:rPr>
        <w:t xml:space="preserve"> </w:t>
      </w:r>
      <w:r w:rsidR="004E4AA1">
        <w:rPr>
          <w:rFonts w:ascii="Arial" w:hAnsi="Arial" w:cs="Arial"/>
          <w:lang w:val="es-ES"/>
        </w:rPr>
        <w:t>Limitado</w:t>
      </w:r>
    </w:p>
    <w:p w14:paraId="52057CEF" w14:textId="3FFC5AC9" w:rsidR="00315E67" w:rsidRPr="009002D2" w:rsidRDefault="00315E67" w:rsidP="003718A9">
      <w:pPr>
        <w:pStyle w:val="Prrafodelista"/>
        <w:numPr>
          <w:ilvl w:val="0"/>
          <w:numId w:val="1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Cierre:</w:t>
      </w:r>
      <w:r w:rsidRPr="009002D2">
        <w:rPr>
          <w:rFonts w:ascii="Arial" w:hAnsi="Arial" w:cs="Arial"/>
          <w:sz w:val="24"/>
          <w:szCs w:val="24"/>
          <w:lang w:val="es-ES"/>
        </w:rPr>
        <w:t xml:space="preserve"> </w:t>
      </w:r>
      <w:r w:rsidR="005F293B">
        <w:rPr>
          <w:rFonts w:ascii="Arial" w:eastAsia="Arial" w:hAnsi="Arial" w:cs="Arial"/>
          <w:b/>
          <w:bCs/>
          <w:color w:val="202124"/>
        </w:rPr>
        <w:t>viernes 14</w:t>
      </w:r>
      <w:r w:rsidR="005F293B" w:rsidRPr="008400FA">
        <w:rPr>
          <w:rFonts w:ascii="Arial" w:eastAsia="Arial" w:hAnsi="Arial" w:cs="Arial"/>
          <w:b/>
          <w:bCs/>
          <w:color w:val="202124"/>
        </w:rPr>
        <w:t xml:space="preserve"> de noviembre a las </w:t>
      </w:r>
      <w:r w:rsidR="005F293B">
        <w:rPr>
          <w:rFonts w:ascii="Arial" w:eastAsia="Arial" w:hAnsi="Arial" w:cs="Arial"/>
          <w:b/>
          <w:bCs/>
          <w:color w:val="202124"/>
        </w:rPr>
        <w:t>12:00 medio día</w:t>
      </w:r>
      <w:r w:rsidR="005F293B" w:rsidRPr="008400FA">
        <w:rPr>
          <w:rFonts w:ascii="Arial" w:eastAsia="Arial" w:hAnsi="Arial" w:cs="Arial"/>
          <w:b/>
          <w:bCs/>
          <w:color w:val="202124"/>
        </w:rPr>
        <w:t xml:space="preserve"> </w:t>
      </w:r>
      <w:r w:rsidR="008400FA">
        <w:rPr>
          <w:rFonts w:ascii="Arial" w:hAnsi="Arial" w:cs="Arial"/>
          <w:b/>
          <w:bCs/>
          <w:lang w:val="es-ES"/>
        </w:rPr>
        <w:t>(hora de Costa Rica)</w:t>
      </w:r>
    </w:p>
    <w:p w14:paraId="3796BFCE" w14:textId="77777777" w:rsidR="00315E67" w:rsidRPr="00E9318B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5A71299" w14:textId="42C3C9A2" w:rsidR="00922A54" w:rsidRPr="00922A54" w:rsidRDefault="00922A54" w:rsidP="009002D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922A54">
        <w:rPr>
          <w:rFonts w:ascii="Arial" w:hAnsi="Arial" w:cs="Arial"/>
          <w:b/>
          <w:bCs/>
        </w:rPr>
        <w:t>MD&amp;M West 2026</w:t>
      </w:r>
      <w:r w:rsidR="009317A5">
        <w:rPr>
          <w:rFonts w:ascii="Arial" w:hAnsi="Arial" w:cs="Arial"/>
          <w:b/>
          <w:bCs/>
        </w:rPr>
        <w:t xml:space="preserve"> d</w:t>
      </w:r>
      <w:r w:rsidRPr="00922A54">
        <w:rPr>
          <w:rFonts w:ascii="Arial" w:hAnsi="Arial" w:cs="Arial"/>
          <w:b/>
          <w:bCs/>
        </w:rPr>
        <w:t>onde la excelencia manufacturera se encuentra con la innovación global</w:t>
      </w:r>
    </w:p>
    <w:p w14:paraId="24E8921D" w14:textId="77777777" w:rsidR="00922A54" w:rsidRDefault="00922A54" w:rsidP="009002D2">
      <w:pPr>
        <w:pStyle w:val="Default"/>
        <w:spacing w:line="276" w:lineRule="auto"/>
        <w:jc w:val="both"/>
        <w:rPr>
          <w:rFonts w:ascii="Arial" w:hAnsi="Arial" w:cs="Arial"/>
        </w:rPr>
      </w:pPr>
    </w:p>
    <w:p w14:paraId="295A793B" w14:textId="627B8A58" w:rsidR="00922A54" w:rsidRPr="00922A54" w:rsidRDefault="00922A54" w:rsidP="009002D2">
      <w:pPr>
        <w:pStyle w:val="Default"/>
        <w:spacing w:line="276" w:lineRule="auto"/>
        <w:jc w:val="both"/>
        <w:rPr>
          <w:rFonts w:ascii="Arial" w:hAnsi="Arial" w:cs="Arial"/>
        </w:rPr>
      </w:pPr>
      <w:r w:rsidRPr="00922A54">
        <w:rPr>
          <w:rFonts w:ascii="Arial" w:hAnsi="Arial" w:cs="Arial"/>
        </w:rPr>
        <w:t xml:space="preserve">La feria </w:t>
      </w:r>
      <w:r w:rsidRPr="00922A54">
        <w:rPr>
          <w:rFonts w:ascii="Arial" w:hAnsi="Arial" w:cs="Arial"/>
          <w:b/>
          <w:bCs/>
        </w:rPr>
        <w:t>MD&amp;M West 2026</w:t>
      </w:r>
      <w:r w:rsidRPr="00922A54">
        <w:rPr>
          <w:rFonts w:ascii="Arial" w:hAnsi="Arial" w:cs="Arial"/>
        </w:rPr>
        <w:t xml:space="preserve">, que se celebrará del </w:t>
      </w:r>
      <w:r w:rsidRPr="00922A54">
        <w:rPr>
          <w:rFonts w:ascii="Arial" w:hAnsi="Arial" w:cs="Arial"/>
          <w:b/>
          <w:bCs/>
        </w:rPr>
        <w:t>3 al 5 de febrero</w:t>
      </w:r>
      <w:r w:rsidRPr="00922A54">
        <w:rPr>
          <w:rFonts w:ascii="Arial" w:hAnsi="Arial" w:cs="Arial"/>
        </w:rPr>
        <w:t xml:space="preserve"> en el </w:t>
      </w:r>
      <w:r w:rsidRPr="00922A54">
        <w:rPr>
          <w:rFonts w:ascii="Arial" w:hAnsi="Arial" w:cs="Arial"/>
          <w:b/>
          <w:bCs/>
        </w:rPr>
        <w:t>Anaheim Convention Center</w:t>
      </w:r>
      <w:r w:rsidRPr="00922A54">
        <w:rPr>
          <w:rFonts w:ascii="Arial" w:hAnsi="Arial" w:cs="Arial"/>
        </w:rPr>
        <w:t xml:space="preserve">, </w:t>
      </w:r>
      <w:r w:rsidR="009317A5" w:rsidRPr="009317A5">
        <w:rPr>
          <w:rFonts w:ascii="Arial" w:hAnsi="Arial" w:cs="Arial"/>
          <w:b/>
          <w:bCs/>
        </w:rPr>
        <w:t xml:space="preserve">California, Estados Unidos </w:t>
      </w:r>
      <w:r w:rsidRPr="00922A54">
        <w:rPr>
          <w:rFonts w:ascii="Arial" w:hAnsi="Arial" w:cs="Arial"/>
        </w:rPr>
        <w:t xml:space="preserve">se posiciona como el evento insignia para empresas del sector </w:t>
      </w:r>
      <w:r w:rsidRPr="00922A54">
        <w:rPr>
          <w:rFonts w:ascii="Arial" w:hAnsi="Arial" w:cs="Arial"/>
          <w:b/>
          <w:bCs/>
        </w:rPr>
        <w:t>MedTech y manufactura avanzada</w:t>
      </w:r>
      <w:r w:rsidRPr="00922A54">
        <w:rPr>
          <w:rFonts w:ascii="Arial" w:hAnsi="Arial" w:cs="Arial"/>
        </w:rPr>
        <w:t xml:space="preserve"> que buscan escalar su visibilidad, cerrar negocios estratégicos y conectar con los líderes que están definiendo el futuro de la industria.</w:t>
      </w:r>
      <w:r w:rsidR="009317A5">
        <w:rPr>
          <w:rFonts w:ascii="Arial" w:hAnsi="Arial" w:cs="Arial"/>
        </w:rPr>
        <w:t xml:space="preserve"> </w:t>
      </w:r>
      <w:r w:rsidRPr="00922A54">
        <w:rPr>
          <w:rFonts w:ascii="Arial" w:hAnsi="Arial" w:cs="Arial"/>
        </w:rPr>
        <w:t xml:space="preserve">Con más de </w:t>
      </w:r>
      <w:r w:rsidRPr="00922A54">
        <w:rPr>
          <w:rFonts w:ascii="Arial" w:hAnsi="Arial" w:cs="Arial"/>
          <w:b/>
          <w:bCs/>
        </w:rPr>
        <w:t>1,700 expositores</w:t>
      </w:r>
      <w:r w:rsidRPr="00922A54">
        <w:rPr>
          <w:rFonts w:ascii="Arial" w:hAnsi="Arial" w:cs="Arial"/>
        </w:rPr>
        <w:t xml:space="preserve"> y </w:t>
      </w:r>
      <w:r w:rsidRPr="00922A54">
        <w:rPr>
          <w:rFonts w:ascii="Arial" w:hAnsi="Arial" w:cs="Arial"/>
          <w:b/>
          <w:bCs/>
        </w:rPr>
        <w:t>13,800 asistentes verificados</w:t>
      </w:r>
      <w:r w:rsidRPr="00922A54">
        <w:rPr>
          <w:rFonts w:ascii="Arial" w:hAnsi="Arial" w:cs="Arial"/>
        </w:rPr>
        <w:t xml:space="preserve"> provenientes de </w:t>
      </w:r>
      <w:r w:rsidRPr="00922A54">
        <w:rPr>
          <w:rFonts w:ascii="Arial" w:hAnsi="Arial" w:cs="Arial"/>
          <w:b/>
          <w:bCs/>
        </w:rPr>
        <w:t>43 países</w:t>
      </w:r>
      <w:r w:rsidRPr="00922A54">
        <w:rPr>
          <w:rFonts w:ascii="Arial" w:hAnsi="Arial" w:cs="Arial"/>
        </w:rPr>
        <w:t xml:space="preserve">, este evento representa el </w:t>
      </w:r>
      <w:r w:rsidRPr="00922A54">
        <w:rPr>
          <w:rFonts w:ascii="Arial" w:hAnsi="Arial" w:cs="Arial"/>
          <w:b/>
          <w:bCs/>
        </w:rPr>
        <w:t>epicentro global de la innovación manufacturera</w:t>
      </w:r>
      <w:r w:rsidRPr="00922A54">
        <w:rPr>
          <w:rFonts w:ascii="Arial" w:hAnsi="Arial" w:cs="Arial"/>
        </w:rPr>
        <w:t xml:space="preserve">. La feria reúne cinco sectores clave bajo un mismo techo: </w:t>
      </w:r>
      <w:r w:rsidRPr="00922A54">
        <w:rPr>
          <w:rFonts w:ascii="Arial" w:hAnsi="Arial" w:cs="Arial"/>
          <w:b/>
          <w:bCs/>
        </w:rPr>
        <w:lastRenderedPageBreak/>
        <w:t>MedTech, Automatización, Diseño y Manufactura, Plásticos y Empaque</w:t>
      </w:r>
      <w:r w:rsidRPr="00922A54">
        <w:rPr>
          <w:rFonts w:ascii="Arial" w:hAnsi="Arial" w:cs="Arial"/>
        </w:rPr>
        <w:t>, creando un entorno integral para la generación de oportunidades comerciales.</w:t>
      </w:r>
    </w:p>
    <w:p w14:paraId="52C64C0A" w14:textId="77777777" w:rsidR="006133FE" w:rsidRPr="00922A54" w:rsidRDefault="006133FE" w:rsidP="009002D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34A6D43A" w14:textId="085F62FB" w:rsidR="00922A54" w:rsidRPr="00C1604E" w:rsidRDefault="00922A54" w:rsidP="009002D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922A54">
        <w:rPr>
          <w:rFonts w:ascii="Arial" w:hAnsi="Arial" w:cs="Arial"/>
          <w:b/>
          <w:bCs/>
        </w:rPr>
        <w:t>Una vitrina estratégica para Costa Rica</w:t>
      </w:r>
      <w:r w:rsidR="00142682">
        <w:rPr>
          <w:rFonts w:ascii="Arial" w:hAnsi="Arial" w:cs="Arial"/>
          <w:b/>
          <w:bCs/>
        </w:rPr>
        <w:t>.</w:t>
      </w:r>
    </w:p>
    <w:p w14:paraId="59C41B49" w14:textId="77777777" w:rsidR="00922A54" w:rsidRPr="00922A54" w:rsidRDefault="00922A54" w:rsidP="009002D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41016ABA" w14:textId="1798BE2A" w:rsidR="00CE0EE2" w:rsidRDefault="00CE0EE2" w:rsidP="009002D2">
      <w:pPr>
        <w:pStyle w:val="Default"/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Importancia de participar en este evento:</w:t>
      </w:r>
    </w:p>
    <w:p w14:paraId="50AD00CA" w14:textId="77777777" w:rsid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  <w:color w:val="auto"/>
          <w:lang w:val="es-ES"/>
        </w:rPr>
      </w:pPr>
    </w:p>
    <w:p w14:paraId="3C76D49B" w14:textId="51000A9B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Acces</w:t>
      </w:r>
      <w:r w:rsidR="00257731">
        <w:rPr>
          <w:rFonts w:ascii="Arial" w:hAnsi="Arial" w:cs="Arial"/>
          <w:color w:val="auto"/>
          <w:lang w:val="es-ES"/>
        </w:rPr>
        <w:t>o</w:t>
      </w:r>
      <w:r>
        <w:rPr>
          <w:rFonts w:ascii="Arial" w:hAnsi="Arial" w:cs="Arial"/>
          <w:color w:val="auto"/>
          <w:lang w:val="es-ES"/>
        </w:rPr>
        <w:t xml:space="preserve"> a oportunidades de negocio</w:t>
      </w:r>
    </w:p>
    <w:p w14:paraId="1B3B354F" w14:textId="1DEEBF7F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Exploración de tendencias de la industria</w:t>
      </w:r>
    </w:p>
    <w:p w14:paraId="010EC7A2" w14:textId="65BEC89E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Fortalecimiento de la red de contactos</w:t>
      </w:r>
    </w:p>
    <w:p w14:paraId="3FD08CEA" w14:textId="126D53A3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Posicionamiento de marca</w:t>
      </w:r>
    </w:p>
    <w:p w14:paraId="51124307" w14:textId="06ECC4BC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Conocimiento del mercado global</w:t>
      </w:r>
    </w:p>
    <w:p w14:paraId="46C7562E" w14:textId="2A06227E" w:rsidR="00CE0EE2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Formación y aprendizaje</w:t>
      </w:r>
    </w:p>
    <w:p w14:paraId="1A45F705" w14:textId="77777777" w:rsidR="00913735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>
        <w:rPr>
          <w:rFonts w:ascii="Arial" w:hAnsi="Arial" w:cs="Arial"/>
          <w:color w:val="auto"/>
          <w:lang w:val="es-ES"/>
        </w:rPr>
        <w:t>Competencia en tiempo real</w:t>
      </w:r>
    </w:p>
    <w:p w14:paraId="666691A1" w14:textId="1725A55F" w:rsidR="00CE0EE2" w:rsidRPr="00913735" w:rsidRDefault="00CE0EE2" w:rsidP="003718A9">
      <w:pPr>
        <w:pStyle w:val="Default"/>
        <w:numPr>
          <w:ilvl w:val="0"/>
          <w:numId w:val="8"/>
        </w:numPr>
        <w:spacing w:line="276" w:lineRule="auto"/>
        <w:jc w:val="both"/>
        <w:rPr>
          <w:rFonts w:ascii="Arial" w:hAnsi="Arial" w:cs="Arial"/>
          <w:color w:val="auto"/>
          <w:lang w:val="es-ES"/>
        </w:rPr>
      </w:pPr>
      <w:r w:rsidRPr="00913735">
        <w:rPr>
          <w:rFonts w:ascii="Arial" w:hAnsi="Arial" w:cs="Arial"/>
          <w:color w:val="auto"/>
          <w:lang w:val="es-ES"/>
        </w:rPr>
        <w:t>Generación de leads y ventas</w:t>
      </w:r>
    </w:p>
    <w:p w14:paraId="27B87BDF" w14:textId="6B74D102" w:rsidR="004464D5" w:rsidRDefault="004464D5" w:rsidP="009002D2">
      <w:pPr>
        <w:pStyle w:val="Default"/>
        <w:spacing w:line="276" w:lineRule="auto"/>
        <w:jc w:val="both"/>
        <w:rPr>
          <w:rFonts w:ascii="Arial" w:hAnsi="Arial" w:cs="Arial"/>
          <w:color w:val="auto"/>
          <w:lang w:val="es-ES"/>
        </w:rPr>
      </w:pPr>
    </w:p>
    <w:p w14:paraId="4F0FDA05" w14:textId="1BB1EFED" w:rsidR="009317A5" w:rsidRP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  <w:b/>
          <w:bCs/>
        </w:rPr>
        <w:t xml:space="preserve">Modalidad: </w:t>
      </w:r>
      <w:r w:rsidRPr="009317A5">
        <w:rPr>
          <w:rFonts w:ascii="Arial" w:hAnsi="Arial" w:cs="Arial"/>
        </w:rPr>
        <w:t>Recorrido ferial (Walk to Show) y atenciones de reuniones en stand.</w:t>
      </w:r>
    </w:p>
    <w:p w14:paraId="1417AE21" w14:textId="77777777" w:rsid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031D3994" w14:textId="059C0F9E" w:rsidR="009317A5" w:rsidRP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  <w:b/>
          <w:bCs/>
        </w:rPr>
        <w:t xml:space="preserve">Descripción: </w:t>
      </w:r>
      <w:r w:rsidRPr="009317A5">
        <w:rPr>
          <w:rFonts w:ascii="Arial" w:hAnsi="Arial" w:cs="Arial"/>
        </w:rPr>
        <w:t>La participación bajo esta modalidad incluye:</w:t>
      </w:r>
    </w:p>
    <w:p w14:paraId="13368469" w14:textId="77777777" w:rsidR="009317A5" w:rsidRPr="009317A5" w:rsidRDefault="009317A5" w:rsidP="003718A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</w:rPr>
        <w:t>Pase de ingreso al recinto ferial para realizar un recorrido estratégico de prospección comercial.</w:t>
      </w:r>
    </w:p>
    <w:p w14:paraId="2D8278FB" w14:textId="6B5C94C0" w:rsidR="009317A5" w:rsidRPr="009317A5" w:rsidRDefault="009317A5" w:rsidP="003718A9">
      <w:pPr>
        <w:pStyle w:val="Default"/>
        <w:numPr>
          <w:ilvl w:val="0"/>
          <w:numId w:val="16"/>
        </w:numPr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</w:rPr>
        <w:t>Acceso al stand institucional de Es</w:t>
      </w:r>
      <w:r>
        <w:rPr>
          <w:rFonts w:ascii="Arial" w:hAnsi="Arial" w:cs="Arial"/>
        </w:rPr>
        <w:t>s</w:t>
      </w:r>
      <w:r w:rsidRPr="009317A5">
        <w:rPr>
          <w:rFonts w:ascii="Arial" w:hAnsi="Arial" w:cs="Arial"/>
        </w:rPr>
        <w:t>en</w:t>
      </w:r>
      <w:r>
        <w:rPr>
          <w:rFonts w:ascii="Arial" w:hAnsi="Arial" w:cs="Arial"/>
        </w:rPr>
        <w:t>t</w:t>
      </w:r>
      <w:r w:rsidRPr="009317A5">
        <w:rPr>
          <w:rFonts w:ascii="Arial" w:hAnsi="Arial" w:cs="Arial"/>
        </w:rPr>
        <w:t xml:space="preserve">ial Costa Rica, con posibilidad de: </w:t>
      </w:r>
    </w:p>
    <w:p w14:paraId="0167EE95" w14:textId="77777777" w:rsidR="009317A5" w:rsidRPr="009317A5" w:rsidRDefault="009317A5" w:rsidP="003718A9">
      <w:pPr>
        <w:pStyle w:val="Default"/>
        <w:numPr>
          <w:ilvl w:val="1"/>
          <w:numId w:val="16"/>
        </w:numPr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</w:rPr>
        <w:t>Utilizar las mesas de reuniones para encuentros con potenciales socios o clientes.</w:t>
      </w:r>
    </w:p>
    <w:p w14:paraId="0B3882DA" w14:textId="77777777" w:rsidR="009317A5" w:rsidRPr="009317A5" w:rsidRDefault="009317A5" w:rsidP="003718A9">
      <w:pPr>
        <w:pStyle w:val="Default"/>
        <w:numPr>
          <w:ilvl w:val="1"/>
          <w:numId w:val="16"/>
        </w:numPr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</w:rPr>
        <w:t>Participar en las actividades de networking organizadas en el marco del evento.</w:t>
      </w:r>
    </w:p>
    <w:p w14:paraId="1200ABEF" w14:textId="77278264" w:rsidR="009317A5" w:rsidRPr="009317A5" w:rsidRDefault="009317A5" w:rsidP="003718A9">
      <w:pPr>
        <w:pStyle w:val="Default"/>
        <w:numPr>
          <w:ilvl w:val="1"/>
          <w:numId w:val="16"/>
        </w:numPr>
        <w:spacing w:line="276" w:lineRule="auto"/>
        <w:jc w:val="both"/>
        <w:rPr>
          <w:rFonts w:ascii="Arial" w:hAnsi="Arial" w:cs="Arial"/>
        </w:rPr>
      </w:pPr>
      <w:r w:rsidRPr="009317A5">
        <w:rPr>
          <w:rFonts w:ascii="Arial" w:hAnsi="Arial" w:cs="Arial"/>
        </w:rPr>
        <w:t>Integrarse en las acciones de promoción comercial</w:t>
      </w:r>
      <w:r w:rsidR="00792292">
        <w:rPr>
          <w:rFonts w:ascii="Arial" w:hAnsi="Arial" w:cs="Arial"/>
        </w:rPr>
        <w:t>.</w:t>
      </w:r>
    </w:p>
    <w:p w14:paraId="7695AC72" w14:textId="77777777" w:rsid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</w:p>
    <w:p w14:paraId="3ED09A6C" w14:textId="4681A4A2" w:rsidR="009317A5" w:rsidRPr="009317A5" w:rsidRDefault="009317A5" w:rsidP="009002D2">
      <w:pPr>
        <w:pStyle w:val="Default"/>
        <w:spacing w:line="276" w:lineRule="auto"/>
        <w:jc w:val="both"/>
        <w:rPr>
          <w:rFonts w:ascii="Arial" w:hAnsi="Arial" w:cs="Arial"/>
          <w:b/>
          <w:bCs/>
        </w:rPr>
      </w:pPr>
      <w:r w:rsidRPr="009317A5">
        <w:rPr>
          <w:rFonts w:ascii="Arial" w:hAnsi="Arial" w:cs="Arial"/>
          <w:b/>
          <w:bCs/>
        </w:rPr>
        <w:t xml:space="preserve">Objetivo: </w:t>
      </w:r>
      <w:r w:rsidRPr="009317A5">
        <w:rPr>
          <w:rFonts w:ascii="Arial" w:hAnsi="Arial" w:cs="Arial"/>
        </w:rPr>
        <w:t>Facilitar la generación de contactos, identificar oportunidades de negocio y posicionar la marca país en el entorno ferial.</w:t>
      </w:r>
    </w:p>
    <w:p w14:paraId="2C9F1C51" w14:textId="77777777" w:rsidR="00D97E33" w:rsidRPr="00D97E33" w:rsidRDefault="00D97E33" w:rsidP="009002D2">
      <w:pPr>
        <w:pStyle w:val="Default"/>
        <w:spacing w:line="276" w:lineRule="auto"/>
        <w:jc w:val="both"/>
        <w:rPr>
          <w:rFonts w:ascii="Arial" w:hAnsi="Arial" w:cs="Arial"/>
          <w:color w:val="auto"/>
        </w:rPr>
      </w:pPr>
    </w:p>
    <w:p w14:paraId="142A91B2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Criterios de Admisibilidad.</w:t>
      </w:r>
    </w:p>
    <w:p w14:paraId="402407F8" w14:textId="77777777" w:rsidR="00315E67" w:rsidRPr="00E9318B" w:rsidRDefault="00315E67" w:rsidP="009002D2">
      <w:pPr>
        <w:spacing w:line="276" w:lineRule="auto"/>
        <w:jc w:val="both"/>
        <w:rPr>
          <w:rFonts w:ascii="Arial" w:hAnsi="Arial" w:cs="Arial"/>
        </w:rPr>
      </w:pPr>
    </w:p>
    <w:p w14:paraId="415298AC" w14:textId="6FF9BD2E" w:rsidR="00315E67" w:rsidRPr="00E84DE6" w:rsidRDefault="00315E67" w:rsidP="003718A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 xml:space="preserve">Serán elegibles las empresas que </w:t>
      </w:r>
      <w:r w:rsidRPr="00C1604E">
        <w:rPr>
          <w:rFonts w:ascii="Arial" w:hAnsi="Arial" w:cs="Arial"/>
          <w:b/>
          <w:bCs/>
          <w:sz w:val="24"/>
          <w:szCs w:val="24"/>
          <w:lang w:val="es-ES"/>
        </w:rPr>
        <w:t>produzca</w:t>
      </w:r>
      <w:r w:rsidR="00D502A7" w:rsidRPr="00C1604E">
        <w:rPr>
          <w:rFonts w:ascii="Arial" w:hAnsi="Arial" w:cs="Arial"/>
          <w:b/>
          <w:bCs/>
          <w:sz w:val="24"/>
          <w:szCs w:val="24"/>
          <w:lang w:val="es-ES"/>
        </w:rPr>
        <w:t>n</w:t>
      </w:r>
      <w:r w:rsidRPr="00C1604E">
        <w:rPr>
          <w:rFonts w:ascii="Arial" w:hAnsi="Arial" w:cs="Arial"/>
          <w:b/>
          <w:bCs/>
          <w:sz w:val="24"/>
          <w:szCs w:val="24"/>
          <w:lang w:val="es-ES"/>
        </w:rPr>
        <w:t xml:space="preserve"> o comercialicen productos</w:t>
      </w:r>
      <w:r w:rsidR="00D502A7" w:rsidRPr="00C1604E">
        <w:rPr>
          <w:rFonts w:ascii="Arial" w:hAnsi="Arial" w:cs="Arial"/>
          <w:b/>
          <w:bCs/>
          <w:sz w:val="24"/>
          <w:szCs w:val="24"/>
          <w:lang w:val="es-ES"/>
        </w:rPr>
        <w:t>, servicios o soluciones</w:t>
      </w:r>
      <w:r w:rsidRPr="00C1604E">
        <w:rPr>
          <w:rFonts w:ascii="Arial" w:hAnsi="Arial" w:cs="Arial"/>
          <w:b/>
          <w:bCs/>
          <w:sz w:val="24"/>
          <w:szCs w:val="24"/>
          <w:lang w:val="es-ES"/>
        </w:rPr>
        <w:t xml:space="preserve"> de origen costarricense.</w:t>
      </w:r>
      <w:r w:rsidRPr="00E84DE6">
        <w:rPr>
          <w:rFonts w:ascii="Arial" w:hAnsi="Arial" w:cs="Arial"/>
          <w:b/>
          <w:bCs/>
          <w:sz w:val="24"/>
          <w:szCs w:val="24"/>
          <w:lang w:val="es-ES"/>
        </w:rPr>
        <w:t xml:space="preserve"> </w:t>
      </w:r>
    </w:p>
    <w:p w14:paraId="18B7E7B0" w14:textId="77777777" w:rsidR="00315E67" w:rsidRPr="00E84DE6" w:rsidRDefault="00315E67" w:rsidP="00315E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623FFF50" w14:textId="77777777" w:rsidR="00315E67" w:rsidRPr="00E84DE6" w:rsidRDefault="00315E67" w:rsidP="003718A9">
      <w:pPr>
        <w:pStyle w:val="Prrafodelista"/>
        <w:numPr>
          <w:ilvl w:val="0"/>
          <w:numId w:val="3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 xml:space="preserve">Serán elegibles empresas costarricenses micro, pequeñas, medianas y grandes: </w:t>
      </w:r>
    </w:p>
    <w:p w14:paraId="4C3278A1" w14:textId="77777777" w:rsidR="00315E67" w:rsidRPr="00E84DE6" w:rsidRDefault="00315E67" w:rsidP="00315E67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474A86CA" w14:textId="77777777" w:rsidR="00315E67" w:rsidRPr="00E84DE6" w:rsidRDefault="00315E67" w:rsidP="003718A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>MICRO: De 1 a 5 empleados</w:t>
      </w:r>
    </w:p>
    <w:p w14:paraId="1121C61B" w14:textId="77777777" w:rsidR="00315E67" w:rsidRPr="00E84DE6" w:rsidRDefault="00315E67" w:rsidP="003718A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>PEQUEÑA: De 6 a 30 empleados</w:t>
      </w:r>
    </w:p>
    <w:p w14:paraId="57B9C1AA" w14:textId="77777777" w:rsidR="00315E67" w:rsidRPr="00E84DE6" w:rsidRDefault="00315E67" w:rsidP="003718A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lastRenderedPageBreak/>
        <w:t>MEDIANA: De 31 a 99 empleados</w:t>
      </w:r>
    </w:p>
    <w:p w14:paraId="0C477805" w14:textId="77777777" w:rsidR="00315E67" w:rsidRPr="00E84DE6" w:rsidRDefault="00315E67" w:rsidP="003718A9">
      <w:pPr>
        <w:pStyle w:val="Prrafodelista"/>
        <w:numPr>
          <w:ilvl w:val="0"/>
          <w:numId w:val="4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 xml:space="preserve">GRANDE: 100 empleados o más. </w:t>
      </w:r>
    </w:p>
    <w:p w14:paraId="2CD40274" w14:textId="77777777" w:rsidR="00315E67" w:rsidRPr="00E84DE6" w:rsidRDefault="00315E67" w:rsidP="00315E67">
      <w:pPr>
        <w:pStyle w:val="Prrafodelista"/>
        <w:ind w:left="1440"/>
        <w:jc w:val="both"/>
        <w:rPr>
          <w:rFonts w:ascii="Arial" w:hAnsi="Arial" w:cs="Arial"/>
          <w:sz w:val="24"/>
          <w:szCs w:val="24"/>
          <w:lang w:val="es-ES"/>
        </w:rPr>
      </w:pPr>
    </w:p>
    <w:p w14:paraId="2427FAAA" w14:textId="77777777" w:rsidR="00315E67" w:rsidRPr="00E84DE6" w:rsidRDefault="00315E67" w:rsidP="003718A9">
      <w:pPr>
        <w:pStyle w:val="Prrafodelista"/>
        <w:numPr>
          <w:ilvl w:val="0"/>
          <w:numId w:val="6"/>
        </w:numPr>
        <w:spacing w:after="0"/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</w:rPr>
        <w:t>Experiencia de ventas a nivel local o internacional.</w:t>
      </w:r>
    </w:p>
    <w:p w14:paraId="2CC81424" w14:textId="77777777" w:rsidR="00315E67" w:rsidRPr="00E84DE6" w:rsidRDefault="00315E67" w:rsidP="009002D2">
      <w:pPr>
        <w:pStyle w:val="Prrafodelista"/>
        <w:jc w:val="both"/>
        <w:rPr>
          <w:rFonts w:ascii="Arial" w:hAnsi="Arial" w:cs="Arial"/>
          <w:sz w:val="24"/>
          <w:szCs w:val="24"/>
          <w:lang w:val="es-ES"/>
        </w:rPr>
      </w:pPr>
    </w:p>
    <w:p w14:paraId="12B96E64" w14:textId="77777777" w:rsidR="00315E67" w:rsidRPr="00E84DE6" w:rsidRDefault="00315E67" w:rsidP="003718A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4DE6">
        <w:rPr>
          <w:rFonts w:ascii="Arial" w:hAnsi="Arial" w:cs="Arial"/>
          <w:sz w:val="24"/>
          <w:szCs w:val="24"/>
        </w:rPr>
        <w:t>Exportador consolidado (Exportador continuo).</w:t>
      </w:r>
    </w:p>
    <w:p w14:paraId="6ECCA67A" w14:textId="77777777" w:rsidR="00315E67" w:rsidRPr="00E84DE6" w:rsidRDefault="00315E67" w:rsidP="003718A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4DE6">
        <w:rPr>
          <w:rFonts w:ascii="Arial" w:hAnsi="Arial" w:cs="Arial"/>
          <w:sz w:val="24"/>
          <w:szCs w:val="24"/>
        </w:rPr>
        <w:t>Exportador Intermitente.</w:t>
      </w:r>
    </w:p>
    <w:p w14:paraId="3C1B8058" w14:textId="07FCC4A9" w:rsidR="00315E67" w:rsidRPr="00E84DE6" w:rsidRDefault="00315E67" w:rsidP="003718A9">
      <w:pPr>
        <w:pStyle w:val="Prrafodelista"/>
        <w:numPr>
          <w:ilvl w:val="0"/>
          <w:numId w:val="5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E84DE6">
        <w:rPr>
          <w:rFonts w:ascii="Arial" w:hAnsi="Arial" w:cs="Arial"/>
          <w:sz w:val="24"/>
          <w:szCs w:val="24"/>
        </w:rPr>
        <w:t>Nuevo exportador (Exportaciones en 202</w:t>
      </w:r>
      <w:r w:rsidR="002436B1">
        <w:rPr>
          <w:rFonts w:ascii="Arial" w:hAnsi="Arial" w:cs="Arial"/>
          <w:sz w:val="24"/>
          <w:szCs w:val="24"/>
        </w:rPr>
        <w:t>3</w:t>
      </w:r>
      <w:r w:rsidRPr="00E84DE6">
        <w:rPr>
          <w:rFonts w:ascii="Arial" w:hAnsi="Arial" w:cs="Arial"/>
          <w:sz w:val="24"/>
          <w:szCs w:val="24"/>
        </w:rPr>
        <w:t xml:space="preserve"> -202</w:t>
      </w:r>
      <w:r w:rsidR="002436B1">
        <w:rPr>
          <w:rFonts w:ascii="Arial" w:hAnsi="Arial" w:cs="Arial"/>
          <w:sz w:val="24"/>
          <w:szCs w:val="24"/>
        </w:rPr>
        <w:t>5</w:t>
      </w:r>
      <w:r w:rsidRPr="00E84DE6">
        <w:rPr>
          <w:rFonts w:ascii="Arial" w:hAnsi="Arial" w:cs="Arial"/>
          <w:sz w:val="24"/>
          <w:szCs w:val="24"/>
        </w:rPr>
        <w:t>).</w:t>
      </w:r>
    </w:p>
    <w:p w14:paraId="06178AB6" w14:textId="3BCBA522" w:rsidR="00315E67" w:rsidRPr="00C046EF" w:rsidRDefault="00C046EF" w:rsidP="00C046EF">
      <w:pPr>
        <w:pStyle w:val="Prrafodelista"/>
        <w:numPr>
          <w:ilvl w:val="0"/>
          <w:numId w:val="5"/>
        </w:numPr>
        <w:rPr>
          <w:rFonts w:ascii="Arial" w:hAnsi="Arial" w:cs="Arial"/>
          <w:sz w:val="24"/>
          <w:szCs w:val="24"/>
          <w:lang w:val="es-ES"/>
        </w:rPr>
      </w:pPr>
      <w:r w:rsidRPr="00C046EF">
        <w:rPr>
          <w:rFonts w:ascii="Arial" w:hAnsi="Arial" w:cs="Arial"/>
          <w:sz w:val="24"/>
          <w:szCs w:val="24"/>
          <w:lang w:val="es-ES"/>
        </w:rPr>
        <w:t>Sin exportaciones que ya están preparadas en el cumplimiento de normas de ingreso al mercado.</w:t>
      </w:r>
    </w:p>
    <w:p w14:paraId="1ECEA19B" w14:textId="77777777" w:rsidR="006E3444" w:rsidRPr="00E84DE6" w:rsidRDefault="006E3444" w:rsidP="009002D2">
      <w:pPr>
        <w:pStyle w:val="Prrafodelista"/>
        <w:spacing w:after="0"/>
        <w:jc w:val="both"/>
        <w:rPr>
          <w:rFonts w:ascii="Arial" w:hAnsi="Arial" w:cs="Arial"/>
          <w:sz w:val="24"/>
          <w:szCs w:val="24"/>
          <w:lang w:val="es-ES"/>
        </w:rPr>
      </w:pPr>
    </w:p>
    <w:p w14:paraId="20FA1F7C" w14:textId="6CEFACE2" w:rsidR="00217C45" w:rsidRDefault="00315E67" w:rsidP="003718A9">
      <w:pPr>
        <w:pStyle w:val="Prrafodelista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  <w:lang w:val="es-ES"/>
        </w:rPr>
      </w:pPr>
      <w:r w:rsidRPr="00E84DE6">
        <w:rPr>
          <w:rFonts w:ascii="Arial" w:hAnsi="Arial" w:cs="Arial"/>
          <w:sz w:val="24"/>
          <w:szCs w:val="24"/>
          <w:lang w:val="es-ES"/>
        </w:rPr>
        <w:t>Diagnóstico único exportador aplicado</w:t>
      </w:r>
      <w:r w:rsidR="001D7BBE" w:rsidRPr="00E84DE6">
        <w:rPr>
          <w:rFonts w:ascii="Arial" w:hAnsi="Arial" w:cs="Arial"/>
          <w:sz w:val="24"/>
          <w:szCs w:val="24"/>
          <w:lang w:val="es-ES"/>
        </w:rPr>
        <w:t xml:space="preserve"> y actualizado.</w:t>
      </w:r>
      <w:r w:rsidR="00ED3412" w:rsidRPr="00E84DE6">
        <w:rPr>
          <w:rFonts w:ascii="Arial" w:hAnsi="Arial" w:cs="Arial"/>
          <w:sz w:val="24"/>
          <w:szCs w:val="24"/>
          <w:lang w:val="es-ES"/>
        </w:rPr>
        <w:t xml:space="preserve"> (Abierto para aplicar en el rango de postulación)</w:t>
      </w:r>
    </w:p>
    <w:p w14:paraId="5EDBB446" w14:textId="77777777" w:rsidR="001A694B" w:rsidRPr="001A694B" w:rsidRDefault="001A694B" w:rsidP="001A694B">
      <w:pPr>
        <w:jc w:val="both"/>
        <w:rPr>
          <w:rFonts w:ascii="Arial" w:eastAsia="Arial" w:hAnsi="Arial" w:cs="Arial"/>
          <w:lang w:val="es-ES"/>
        </w:rPr>
      </w:pPr>
      <w:r w:rsidRPr="001A694B">
        <w:rPr>
          <w:rFonts w:ascii="Arial" w:eastAsia="Arial" w:hAnsi="Arial" w:cs="Arial"/>
          <w:lang w:val="es-ES"/>
        </w:rPr>
        <w:t xml:space="preserve">Para poder postular la participación de su empresa deberá completar el formulario de postulación indicado. </w:t>
      </w:r>
      <w:r w:rsidRPr="001A694B">
        <w:rPr>
          <w:rFonts w:ascii="Arial" w:eastAsia="Arial" w:hAnsi="Arial" w:cs="Arial"/>
          <w:b/>
          <w:bCs/>
          <w:lang w:val="es-ES"/>
        </w:rPr>
        <w:t>No se tomarán en cuenta las empresas que no completen el formulario o comuniquen por otros medios su deseo de participar en el evento.</w:t>
      </w:r>
      <w:r w:rsidRPr="001A694B">
        <w:rPr>
          <w:rFonts w:ascii="Arial" w:eastAsia="Arial" w:hAnsi="Arial" w:cs="Arial"/>
          <w:lang w:val="es-ES"/>
        </w:rPr>
        <w:t xml:space="preserve">  </w:t>
      </w:r>
    </w:p>
    <w:p w14:paraId="7EB2DCF5" w14:textId="77777777" w:rsidR="001A694B" w:rsidRPr="001A694B" w:rsidRDefault="001A694B" w:rsidP="001A694B">
      <w:pPr>
        <w:jc w:val="both"/>
        <w:rPr>
          <w:rFonts w:ascii="Arial" w:hAnsi="Arial" w:cs="Arial"/>
          <w:lang w:val="es-ES"/>
        </w:rPr>
      </w:pPr>
    </w:p>
    <w:p w14:paraId="6AE8321F" w14:textId="2A0425D7" w:rsidR="00315E67" w:rsidRDefault="00E03998" w:rsidP="00315E67">
      <w:pPr>
        <w:jc w:val="both"/>
        <w:rPr>
          <w:rFonts w:ascii="Arial" w:hAnsi="Arial" w:cs="Arial"/>
          <w:lang w:val="es-ES"/>
        </w:rPr>
      </w:pPr>
      <w:r w:rsidRPr="00E84DE6">
        <w:rPr>
          <w:rFonts w:ascii="Arial" w:hAnsi="Arial" w:cs="Arial"/>
          <w:lang w:val="es-ES"/>
        </w:rPr>
        <w:t xml:space="preserve">Una vez realizada la evaluación de los criterios de </w:t>
      </w:r>
      <w:r w:rsidRPr="00217C45">
        <w:rPr>
          <w:rFonts w:ascii="Arial" w:hAnsi="Arial" w:cs="Arial"/>
          <w:lang w:val="es-ES"/>
        </w:rPr>
        <w:t xml:space="preserve">admisibilidad, se </w:t>
      </w:r>
      <w:r w:rsidR="006133FE" w:rsidRPr="00217C45">
        <w:rPr>
          <w:rFonts w:ascii="Arial" w:hAnsi="Arial" w:cs="Arial"/>
          <w:lang w:val="es-ES"/>
        </w:rPr>
        <w:t>identificará</w:t>
      </w:r>
      <w:r w:rsidRPr="00217C45">
        <w:rPr>
          <w:rFonts w:ascii="Arial" w:hAnsi="Arial" w:cs="Arial"/>
          <w:lang w:val="es-ES"/>
        </w:rPr>
        <w:t xml:space="preserve">n </w:t>
      </w:r>
      <w:r w:rsidR="006133FE" w:rsidRPr="00217C45">
        <w:rPr>
          <w:rFonts w:ascii="Arial" w:hAnsi="Arial" w:cs="Arial"/>
          <w:lang w:val="es-ES"/>
        </w:rPr>
        <w:t xml:space="preserve">las empresas que cumplan con </w:t>
      </w:r>
      <w:r w:rsidRPr="00217C45">
        <w:rPr>
          <w:rFonts w:ascii="Arial" w:hAnsi="Arial" w:cs="Arial"/>
          <w:lang w:val="es-ES"/>
        </w:rPr>
        <w:t>estos</w:t>
      </w:r>
      <w:r w:rsidR="006133FE" w:rsidRPr="00217C45">
        <w:rPr>
          <w:rFonts w:ascii="Arial" w:hAnsi="Arial" w:cs="Arial"/>
          <w:lang w:val="es-ES"/>
        </w:rPr>
        <w:t xml:space="preserve"> y </w:t>
      </w:r>
      <w:r w:rsidRPr="00217C45">
        <w:rPr>
          <w:rFonts w:ascii="Arial" w:hAnsi="Arial" w:cs="Arial"/>
          <w:lang w:val="es-ES"/>
        </w:rPr>
        <w:t xml:space="preserve">se </w:t>
      </w:r>
      <w:r w:rsidR="006133FE" w:rsidRPr="00217C45">
        <w:rPr>
          <w:rFonts w:ascii="Arial" w:hAnsi="Arial" w:cs="Arial"/>
          <w:lang w:val="es-ES"/>
        </w:rPr>
        <w:t>les comunicará por correo electrónico el cupo</w:t>
      </w:r>
      <w:r w:rsidRPr="00217C45">
        <w:rPr>
          <w:rFonts w:ascii="Arial" w:hAnsi="Arial" w:cs="Arial"/>
          <w:lang w:val="es-ES"/>
        </w:rPr>
        <w:t xml:space="preserve"> asignado</w:t>
      </w:r>
      <w:r w:rsidR="00217C45">
        <w:rPr>
          <w:rFonts w:ascii="Arial" w:hAnsi="Arial" w:cs="Arial"/>
          <w:lang w:val="es-ES"/>
        </w:rPr>
        <w:t>.</w:t>
      </w:r>
    </w:p>
    <w:p w14:paraId="232B2508" w14:textId="77777777" w:rsidR="00217C45" w:rsidRPr="00217C45" w:rsidRDefault="00217C45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68D7B084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 xml:space="preserve">Documentos de postulación. </w:t>
      </w:r>
    </w:p>
    <w:p w14:paraId="359BAF77" w14:textId="77777777" w:rsidR="00315E67" w:rsidRPr="00E9318B" w:rsidRDefault="00315E67" w:rsidP="009002D2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30A73735" w14:textId="0B22BB2E" w:rsidR="00315E67" w:rsidRDefault="00315E67" w:rsidP="009002D2">
      <w:pPr>
        <w:spacing w:line="276" w:lineRule="auto"/>
        <w:jc w:val="both"/>
        <w:rPr>
          <w:rFonts w:ascii="Arial" w:hAnsi="Arial" w:cs="Arial"/>
        </w:rPr>
      </w:pPr>
      <w:r w:rsidRPr="008400FA">
        <w:rPr>
          <w:rFonts w:ascii="Arial" w:hAnsi="Arial" w:cs="Arial"/>
        </w:rPr>
        <w:t xml:space="preserve">Se recuerda que el plazo para postular es </w:t>
      </w:r>
      <w:r w:rsidR="006133FE" w:rsidRPr="008400FA">
        <w:rPr>
          <w:rFonts w:ascii="Arial" w:hAnsi="Arial" w:cs="Arial"/>
        </w:rPr>
        <w:t xml:space="preserve">del </w:t>
      </w:r>
      <w:r w:rsidR="009372D1" w:rsidRPr="009372D1">
        <w:rPr>
          <w:rFonts w:ascii="Arial" w:hAnsi="Arial" w:cs="Arial"/>
        </w:rPr>
        <w:t xml:space="preserve">miércoles 05 de noviembre a las 8:00a.m. (hora Costa Rica) </w:t>
      </w:r>
      <w:r w:rsidR="00741FED" w:rsidRPr="005F293B">
        <w:rPr>
          <w:rFonts w:ascii="Arial" w:hAnsi="Arial" w:cs="Arial"/>
        </w:rPr>
        <w:t xml:space="preserve">al </w:t>
      </w:r>
      <w:r w:rsidR="005F293B" w:rsidRPr="005F293B">
        <w:rPr>
          <w:rFonts w:ascii="Arial" w:eastAsia="Arial" w:hAnsi="Arial" w:cs="Arial"/>
          <w:color w:val="202124"/>
        </w:rPr>
        <w:t xml:space="preserve">viernes 14 de noviembre a las 12:00 medio día </w:t>
      </w:r>
      <w:r w:rsidR="009372D1" w:rsidRPr="005F293B">
        <w:rPr>
          <w:rFonts w:ascii="Arial" w:hAnsi="Arial" w:cs="Arial"/>
        </w:rPr>
        <w:t>(hora</w:t>
      </w:r>
      <w:r w:rsidR="009372D1" w:rsidRPr="009372D1">
        <w:rPr>
          <w:rFonts w:ascii="Arial" w:hAnsi="Arial" w:cs="Arial"/>
        </w:rPr>
        <w:t xml:space="preserve"> Costa Rica)</w:t>
      </w:r>
      <w:r w:rsidR="000C679E">
        <w:rPr>
          <w:rFonts w:ascii="Arial" w:hAnsi="Arial" w:cs="Arial"/>
        </w:rPr>
        <w:t xml:space="preserve">. </w:t>
      </w:r>
      <w:r w:rsidRPr="008400FA">
        <w:rPr>
          <w:rFonts w:ascii="Arial" w:hAnsi="Arial" w:cs="Arial"/>
        </w:rPr>
        <w:t>Cualquier postulación que sea recibida posterior a la fecha y hora no se tomará en cuenta.</w:t>
      </w:r>
      <w:r w:rsidRPr="00E9318B">
        <w:rPr>
          <w:rFonts w:ascii="Arial" w:hAnsi="Arial" w:cs="Arial"/>
        </w:rPr>
        <w:t xml:space="preserve"> </w:t>
      </w:r>
    </w:p>
    <w:p w14:paraId="74A78A7A" w14:textId="77777777" w:rsidR="00BE360E" w:rsidRPr="00BE360E" w:rsidRDefault="00BE360E" w:rsidP="009002D2">
      <w:pPr>
        <w:spacing w:line="276" w:lineRule="auto"/>
        <w:jc w:val="both"/>
        <w:rPr>
          <w:rFonts w:ascii="Arial" w:eastAsia="Arial" w:hAnsi="Arial" w:cs="Arial"/>
        </w:rPr>
      </w:pPr>
    </w:p>
    <w:p w14:paraId="4DCADD72" w14:textId="09522EFB" w:rsidR="00BE360E" w:rsidRPr="00BE360E" w:rsidRDefault="00BE360E" w:rsidP="003718A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>Completar el formulario de aplicación:</w:t>
      </w:r>
      <w:r w:rsidRPr="00BE360E">
        <w:rPr>
          <w:rFonts w:ascii="Arial" w:hAnsi="Arial" w:cs="Arial"/>
          <w:sz w:val="24"/>
          <w:szCs w:val="24"/>
        </w:rPr>
        <w:t xml:space="preserve"> Se encuentra en la página web de P</w:t>
      </w:r>
      <w:r w:rsidR="006F7BF7">
        <w:rPr>
          <w:rFonts w:ascii="Arial" w:hAnsi="Arial" w:cs="Arial"/>
          <w:sz w:val="24"/>
          <w:szCs w:val="24"/>
        </w:rPr>
        <w:t>ROCOMER</w:t>
      </w:r>
      <w:r w:rsidRPr="00BE360E">
        <w:rPr>
          <w:rFonts w:ascii="Arial" w:hAnsi="Arial" w:cs="Arial"/>
          <w:sz w:val="24"/>
          <w:szCs w:val="24"/>
        </w:rPr>
        <w:t>/Ferias Internacionales (</w:t>
      </w:r>
      <w:hyperlink r:id="rId12">
        <w:r w:rsidRPr="00BE360E">
          <w:rPr>
            <w:rFonts w:ascii="Arial" w:hAnsi="Arial" w:cs="Arial"/>
            <w:sz w:val="24"/>
            <w:szCs w:val="24"/>
          </w:rPr>
          <w:t>https://www.procomer.com/ferias/)</w:t>
        </w:r>
      </w:hyperlink>
    </w:p>
    <w:p w14:paraId="7A9E2FB5" w14:textId="77777777" w:rsidR="00BE360E" w:rsidRPr="00BE360E" w:rsidRDefault="00BE360E" w:rsidP="003718A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 xml:space="preserve">Tener a disposición la siguiente información: </w:t>
      </w:r>
    </w:p>
    <w:p w14:paraId="21993608" w14:textId="77777777" w:rsidR="00BE360E" w:rsidRPr="00BE360E" w:rsidRDefault="00BE360E" w:rsidP="003718A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>Logo</w:t>
      </w:r>
      <w:r w:rsidRPr="00BE360E">
        <w:rPr>
          <w:rFonts w:ascii="Arial" w:hAnsi="Arial" w:cs="Arial"/>
          <w:sz w:val="24"/>
          <w:szCs w:val="24"/>
        </w:rPr>
        <w:t xml:space="preserve"> (versión ai o eps [ilustrador], en curvas, png, u formato legible).</w:t>
      </w:r>
    </w:p>
    <w:p w14:paraId="0DBA8D60" w14:textId="77777777" w:rsidR="00BE360E" w:rsidRPr="00BE360E" w:rsidRDefault="00BE360E" w:rsidP="003718A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 xml:space="preserve">Propuesta de valor de la empresa </w:t>
      </w:r>
      <w:r w:rsidRPr="00BE360E">
        <w:rPr>
          <w:rFonts w:ascii="Arial" w:hAnsi="Arial" w:cs="Arial"/>
          <w:sz w:val="24"/>
          <w:szCs w:val="24"/>
        </w:rPr>
        <w:t xml:space="preserve">(determinada en una frase de 40 a 80 caracteres con un resumen de capacidades no mayor a 4 reglones). </w:t>
      </w:r>
    </w:p>
    <w:p w14:paraId="48CE65C1" w14:textId="77777777" w:rsidR="00BE360E" w:rsidRPr="00BE360E" w:rsidRDefault="00BE360E" w:rsidP="003718A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>One Pager comercial</w:t>
      </w:r>
      <w:r w:rsidRPr="00BE360E">
        <w:rPr>
          <w:rFonts w:ascii="Arial" w:hAnsi="Arial" w:cs="Arial"/>
          <w:sz w:val="24"/>
          <w:szCs w:val="24"/>
        </w:rPr>
        <w:t xml:space="preserve"> actualizado. En el caso de las empresas multinacionales, OBMs y CMs, debe </w:t>
      </w:r>
      <w:r w:rsidRPr="00BE360E">
        <w:rPr>
          <w:rFonts w:ascii="Arial" w:hAnsi="Arial" w:cs="Arial"/>
          <w:b/>
          <w:bCs/>
          <w:sz w:val="24"/>
          <w:szCs w:val="24"/>
        </w:rPr>
        <w:t>especificar las capacidades instaladas</w:t>
      </w:r>
      <w:r w:rsidRPr="00BE360E">
        <w:rPr>
          <w:rFonts w:ascii="Arial" w:hAnsi="Arial" w:cs="Arial"/>
          <w:sz w:val="24"/>
          <w:szCs w:val="24"/>
        </w:rPr>
        <w:t xml:space="preserve"> en Costa Rica, diferenciándolas de las capacidades de los HQ.</w:t>
      </w:r>
    </w:p>
    <w:p w14:paraId="31227AB3" w14:textId="4C8056ED" w:rsidR="00BE360E" w:rsidRPr="00BE360E" w:rsidRDefault="00BE360E" w:rsidP="003718A9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sz w:val="24"/>
          <w:szCs w:val="24"/>
        </w:rPr>
        <w:t xml:space="preserve">Incluya y mencione las </w:t>
      </w:r>
      <w:r w:rsidRPr="00BE360E">
        <w:rPr>
          <w:rFonts w:ascii="Arial" w:hAnsi="Arial" w:cs="Arial"/>
          <w:b/>
          <w:bCs/>
          <w:sz w:val="24"/>
          <w:szCs w:val="24"/>
        </w:rPr>
        <w:t>certificaciones internacionales</w:t>
      </w:r>
      <w:r w:rsidRPr="00BE360E">
        <w:rPr>
          <w:rFonts w:ascii="Arial" w:hAnsi="Arial" w:cs="Arial"/>
          <w:sz w:val="24"/>
          <w:szCs w:val="24"/>
        </w:rPr>
        <w:t xml:space="preserve"> relevantes. Así mismo, si es una empresa certificada como </w:t>
      </w:r>
      <w:r w:rsidRPr="00BE360E">
        <w:rPr>
          <w:rFonts w:ascii="Arial" w:hAnsi="Arial" w:cs="Arial"/>
          <w:b/>
          <w:bCs/>
          <w:sz w:val="24"/>
          <w:szCs w:val="24"/>
        </w:rPr>
        <w:t>Esencial Costa Rica</w:t>
      </w:r>
      <w:r w:rsidRPr="00BE360E">
        <w:rPr>
          <w:rFonts w:ascii="Arial" w:hAnsi="Arial" w:cs="Arial"/>
          <w:sz w:val="24"/>
          <w:szCs w:val="24"/>
        </w:rPr>
        <w:t>, lo cual es un punto relevante a resaltar.</w:t>
      </w:r>
    </w:p>
    <w:p w14:paraId="12C9F9D9" w14:textId="77777777" w:rsidR="00BE360E" w:rsidRPr="00BE360E" w:rsidRDefault="00BE360E" w:rsidP="003718A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lastRenderedPageBreak/>
        <w:t xml:space="preserve">Brindar información de las personas a participar para efectos de registros: Nombres y apellidos, rol, empresa, teléfono, email y dirección. </w:t>
      </w:r>
    </w:p>
    <w:p w14:paraId="555F8DAC" w14:textId="1AEF7482" w:rsidR="00BE360E" w:rsidRPr="00BE360E" w:rsidRDefault="00BE360E" w:rsidP="003718A9">
      <w:pPr>
        <w:pStyle w:val="Prrafodelista"/>
        <w:numPr>
          <w:ilvl w:val="0"/>
          <w:numId w:val="7"/>
        </w:numPr>
        <w:spacing w:after="0"/>
        <w:jc w:val="both"/>
        <w:rPr>
          <w:rFonts w:ascii="Arial" w:hAnsi="Arial" w:cs="Arial"/>
          <w:b/>
          <w:bCs/>
          <w:sz w:val="24"/>
          <w:szCs w:val="24"/>
        </w:rPr>
      </w:pPr>
      <w:r w:rsidRPr="00BE360E">
        <w:rPr>
          <w:rFonts w:ascii="Arial" w:hAnsi="Arial" w:cs="Arial"/>
          <w:b/>
          <w:bCs/>
          <w:sz w:val="24"/>
          <w:szCs w:val="24"/>
        </w:rPr>
        <w:t>Toda la información en inglés.</w:t>
      </w:r>
    </w:p>
    <w:p w14:paraId="6D896E0D" w14:textId="77777777" w:rsidR="008A62A2" w:rsidRPr="00457892" w:rsidRDefault="008A62A2" w:rsidP="009002D2">
      <w:pPr>
        <w:spacing w:line="276" w:lineRule="auto"/>
        <w:ind w:left="720"/>
        <w:jc w:val="both"/>
        <w:rPr>
          <w:rFonts w:ascii="Arial" w:eastAsia="Arial" w:hAnsi="Arial" w:cs="Arial"/>
        </w:rPr>
      </w:pPr>
    </w:p>
    <w:p w14:paraId="188C8761" w14:textId="6E67E1F3" w:rsidR="006E6AF0" w:rsidRDefault="00315E67" w:rsidP="009002D2">
      <w:pPr>
        <w:spacing w:line="276" w:lineRule="auto"/>
        <w:jc w:val="both"/>
        <w:rPr>
          <w:rFonts w:ascii="Arial" w:hAnsi="Arial" w:cs="Arial"/>
        </w:rPr>
      </w:pPr>
      <w:r w:rsidRPr="006D706B">
        <w:rPr>
          <w:rFonts w:ascii="Arial" w:hAnsi="Arial" w:cs="Arial"/>
        </w:rPr>
        <w:t>Una vez</w:t>
      </w:r>
      <w:r>
        <w:rPr>
          <w:rFonts w:ascii="Arial" w:hAnsi="Arial" w:cs="Arial"/>
        </w:rPr>
        <w:t xml:space="preserve"> concluida la</w:t>
      </w:r>
      <w:r w:rsidRPr="006D706B">
        <w:rPr>
          <w:rFonts w:ascii="Arial" w:hAnsi="Arial" w:cs="Arial"/>
        </w:rPr>
        <w:t xml:space="preserve"> convocatoria de postulación,</w:t>
      </w:r>
      <w:r w:rsidR="00AD1C0E">
        <w:rPr>
          <w:rFonts w:ascii="Arial" w:hAnsi="Arial" w:cs="Arial"/>
        </w:rPr>
        <w:t xml:space="preserve"> se</w:t>
      </w:r>
      <w:r w:rsidRPr="006D706B">
        <w:rPr>
          <w:rFonts w:ascii="Arial" w:hAnsi="Arial" w:cs="Arial"/>
        </w:rPr>
        <w:t xml:space="preserve"> hará un análisis técnico de los documentos presentados por parte de cada una de las empresas. </w:t>
      </w:r>
      <w:r w:rsidR="0043343A" w:rsidRPr="00293258">
        <w:rPr>
          <w:rFonts w:ascii="Arial" w:eastAsia="Arial" w:hAnsi="Arial" w:cs="Arial"/>
        </w:rPr>
        <w:t>El criterio de selección para completar los cupos de las empresas participantes será de acuerdo con el análisis técnico</w:t>
      </w:r>
      <w:r w:rsidR="0043343A" w:rsidRPr="00293258">
        <w:rPr>
          <w:rFonts w:ascii="Arial" w:eastAsia="Arial" w:hAnsi="Arial" w:cs="Arial"/>
          <w:lang w:val="es-ES"/>
        </w:rPr>
        <w:t>/criterios de admisibilidad</w:t>
      </w:r>
      <w:r w:rsidR="0043343A" w:rsidRPr="00293258">
        <w:rPr>
          <w:rFonts w:ascii="Arial" w:eastAsia="Arial" w:hAnsi="Arial" w:cs="Arial"/>
        </w:rPr>
        <w:t xml:space="preserve"> y en caso de empate, se tomará en cuenta según orden de ingreso de la postulación </w:t>
      </w:r>
      <w:r w:rsidR="0043343A" w:rsidRPr="00293258">
        <w:rPr>
          <w:rFonts w:ascii="Arial" w:eastAsia="Arial" w:hAnsi="Arial" w:cs="Arial"/>
          <w:b/>
          <w:bCs/>
        </w:rPr>
        <w:t>(primero en tiempo, primero en derecho).</w:t>
      </w:r>
      <w:r w:rsidR="0043343A" w:rsidRPr="00293258">
        <w:rPr>
          <w:rFonts w:ascii="Arial" w:eastAsia="Arial" w:hAnsi="Arial" w:cs="Arial"/>
        </w:rPr>
        <w:t xml:space="preserve"> </w:t>
      </w:r>
      <w:r w:rsidRPr="006D706B">
        <w:rPr>
          <w:rFonts w:ascii="Arial" w:hAnsi="Arial" w:cs="Arial"/>
        </w:rPr>
        <w:t>En caso de requerir, aclaraciones, rectificaciones o algún otro documento adicional, PROCOMER estará comunicándose de manera directa con la empresa. Aquellas que no cumplan con los requisitos previamente indicados serán inadmisibles y por tanto no serán evaluadas, quedando fuera del proceso</w:t>
      </w:r>
      <w:r w:rsidR="00D241D6">
        <w:rPr>
          <w:rFonts w:ascii="Arial" w:hAnsi="Arial" w:cs="Arial"/>
        </w:rPr>
        <w:t xml:space="preserve"> actual</w:t>
      </w:r>
      <w:r w:rsidRPr="006D706B">
        <w:rPr>
          <w:rFonts w:ascii="Arial" w:hAnsi="Arial" w:cs="Arial"/>
        </w:rPr>
        <w:t>.</w:t>
      </w:r>
    </w:p>
    <w:p w14:paraId="59D4C334" w14:textId="77777777" w:rsidR="00AA5AE6" w:rsidRPr="00AA5AE6" w:rsidRDefault="00AA5AE6" w:rsidP="009002D2">
      <w:pPr>
        <w:spacing w:line="276" w:lineRule="auto"/>
        <w:jc w:val="both"/>
        <w:rPr>
          <w:rFonts w:ascii="Arial" w:hAnsi="Arial" w:cs="Arial"/>
        </w:rPr>
      </w:pPr>
    </w:p>
    <w:p w14:paraId="5C2B3508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 xml:space="preserve">Beneficios de participación. </w:t>
      </w:r>
    </w:p>
    <w:p w14:paraId="533801F3" w14:textId="77777777" w:rsidR="00787AD9" w:rsidRDefault="00787AD9" w:rsidP="009002D2">
      <w:pPr>
        <w:spacing w:line="276" w:lineRule="auto"/>
        <w:jc w:val="both"/>
        <w:rPr>
          <w:rFonts w:ascii="Arial" w:hAnsi="Arial" w:cs="Arial"/>
          <w:lang w:val="es-ES"/>
        </w:rPr>
      </w:pPr>
      <w:bookmarkStart w:id="1" w:name="_Hlk211244643"/>
    </w:p>
    <w:p w14:paraId="5CB7378D" w14:textId="1CAFC2EC" w:rsidR="00787AD9" w:rsidRPr="00787AD9" w:rsidRDefault="00787AD9" w:rsidP="009002D2">
      <w:pPr>
        <w:spacing w:line="276" w:lineRule="auto"/>
        <w:jc w:val="both"/>
        <w:rPr>
          <w:rFonts w:ascii="Arial" w:hAnsi="Arial" w:cs="Arial"/>
          <w:lang w:val="es-ES"/>
        </w:rPr>
      </w:pPr>
      <w:r w:rsidRPr="00787AD9">
        <w:rPr>
          <w:rFonts w:ascii="Arial" w:hAnsi="Arial" w:cs="Arial"/>
        </w:rPr>
        <w:t xml:space="preserve">Como parte de la estrategia país para posicionar a Costa Rica como líder en manufactura avanzada y soluciones MedTech, </w:t>
      </w:r>
      <w:r w:rsidR="00AE31CD">
        <w:rPr>
          <w:rFonts w:ascii="Arial" w:hAnsi="Arial" w:cs="Arial"/>
        </w:rPr>
        <w:t xml:space="preserve">se incluyen los siguientes beneficios </w:t>
      </w:r>
      <w:r w:rsidR="005B1E02">
        <w:rPr>
          <w:rFonts w:ascii="Arial" w:hAnsi="Arial" w:cs="Arial"/>
        </w:rPr>
        <w:t>a las empresas participantes:</w:t>
      </w:r>
    </w:p>
    <w:p w14:paraId="62AABF75" w14:textId="77777777" w:rsidR="00787AD9" w:rsidRDefault="00787AD9" w:rsidP="009002D2">
      <w:pPr>
        <w:spacing w:after="160" w:line="276" w:lineRule="auto"/>
        <w:jc w:val="both"/>
        <w:rPr>
          <w:rFonts w:ascii="Arial" w:hAnsi="Arial" w:cs="Arial"/>
        </w:rPr>
      </w:pPr>
    </w:p>
    <w:p w14:paraId="1742C076" w14:textId="27FBA3DF" w:rsidR="00787AD9" w:rsidRPr="00CE06F5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Espacio de exhibición compartido:</w:t>
      </w:r>
    </w:p>
    <w:p w14:paraId="46B5A186" w14:textId="77777777" w:rsidR="00787AD9" w:rsidRPr="00CE06F5" w:rsidRDefault="00787AD9" w:rsidP="003718A9">
      <w:pPr>
        <w:pStyle w:val="Prrafodelista"/>
        <w:numPr>
          <w:ilvl w:val="0"/>
          <w:numId w:val="11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sz w:val="24"/>
          <w:szCs w:val="24"/>
        </w:rPr>
        <w:t xml:space="preserve">Ubicado estratégicamente en el </w:t>
      </w:r>
      <w:r w:rsidRPr="00CE06F5">
        <w:rPr>
          <w:rFonts w:ascii="Arial" w:hAnsi="Arial" w:cs="Arial"/>
          <w:b/>
          <w:bCs/>
          <w:sz w:val="24"/>
          <w:szCs w:val="24"/>
        </w:rPr>
        <w:t>Hall C del área MedTech</w:t>
      </w:r>
      <w:r w:rsidRPr="00CE06F5">
        <w:rPr>
          <w:rFonts w:ascii="Arial" w:hAnsi="Arial" w:cs="Arial"/>
          <w:sz w:val="24"/>
          <w:szCs w:val="24"/>
        </w:rPr>
        <w:t>, el stand institucional se sitúa en el corazón del tráfico comercial y técnico del evento.</w:t>
      </w:r>
    </w:p>
    <w:p w14:paraId="55625DEC" w14:textId="4FB5F3EE" w:rsidR="00787AD9" w:rsidRPr="00CE06F5" w:rsidRDefault="00787AD9" w:rsidP="003718A9">
      <w:pPr>
        <w:pStyle w:val="Prrafodelista"/>
        <w:numPr>
          <w:ilvl w:val="0"/>
          <w:numId w:val="11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Booth</w:t>
      </w:r>
      <w:r w:rsidRPr="00CE06F5">
        <w:rPr>
          <w:rFonts w:ascii="Arial" w:hAnsi="Arial" w:cs="Arial"/>
          <w:sz w:val="24"/>
          <w:szCs w:val="24"/>
        </w:rPr>
        <w:t xml:space="preserve">: isla de </w:t>
      </w:r>
      <w:r w:rsidRPr="00CE06F5">
        <w:rPr>
          <w:rFonts w:ascii="Arial" w:hAnsi="Arial" w:cs="Arial"/>
          <w:b/>
          <w:bCs/>
          <w:sz w:val="24"/>
          <w:szCs w:val="24"/>
        </w:rPr>
        <w:t>20 pies x 40 pies</w:t>
      </w:r>
      <w:r w:rsidRPr="00CE06F5">
        <w:rPr>
          <w:rFonts w:ascii="Arial" w:hAnsi="Arial" w:cs="Arial"/>
          <w:sz w:val="24"/>
          <w:szCs w:val="24"/>
        </w:rPr>
        <w:t xml:space="preserve"> (</w:t>
      </w:r>
      <w:r w:rsidRPr="00CE06F5">
        <w:rPr>
          <w:rFonts w:ascii="Arial" w:hAnsi="Arial" w:cs="Arial"/>
          <w:b/>
          <w:bCs/>
          <w:sz w:val="24"/>
          <w:szCs w:val="24"/>
        </w:rPr>
        <w:t>6,10 m x 12,20 m</w:t>
      </w:r>
      <w:r w:rsidRPr="00CE06F5">
        <w:rPr>
          <w:rFonts w:ascii="Arial" w:hAnsi="Arial" w:cs="Arial"/>
          <w:sz w:val="24"/>
          <w:szCs w:val="24"/>
        </w:rPr>
        <w:t>), con diseño, construcción y decoración profesional que garantizan una presencia destacada y alineada con los estándares internacionales del sector.</w:t>
      </w:r>
    </w:p>
    <w:p w14:paraId="2FB3D779" w14:textId="43314CF6" w:rsidR="00787AD9" w:rsidRPr="00CE06F5" w:rsidRDefault="00787AD9" w:rsidP="003718A9">
      <w:pPr>
        <w:pStyle w:val="Prrafodelista"/>
        <w:numPr>
          <w:ilvl w:val="0"/>
          <w:numId w:val="11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sz w:val="24"/>
          <w:szCs w:val="24"/>
        </w:rPr>
        <w:t xml:space="preserve">Capacidad para </w:t>
      </w:r>
      <w:r w:rsidRPr="00CE06F5">
        <w:rPr>
          <w:rFonts w:ascii="Arial" w:hAnsi="Arial" w:cs="Arial"/>
          <w:b/>
          <w:bCs/>
          <w:sz w:val="24"/>
          <w:szCs w:val="24"/>
        </w:rPr>
        <w:t>16 empresas exportadoras</w:t>
      </w:r>
      <w:r w:rsidRPr="00CE06F5">
        <w:rPr>
          <w:rFonts w:ascii="Arial" w:hAnsi="Arial" w:cs="Arial"/>
          <w:sz w:val="24"/>
          <w:szCs w:val="24"/>
        </w:rPr>
        <w:t xml:space="preserve"> en formato compartido, orientado a exhibir la oferta nacional en un entorno colaborativo y de alto impacto.</w:t>
      </w:r>
    </w:p>
    <w:p w14:paraId="76899717" w14:textId="77777777" w:rsidR="00787AD9" w:rsidRPr="00CE06F5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Herramientas y servicios incluidos:</w:t>
      </w:r>
    </w:p>
    <w:p w14:paraId="22F49CDF" w14:textId="77777777" w:rsidR="00787AD9" w:rsidRPr="00CE06F5" w:rsidRDefault="00787AD9" w:rsidP="003718A9">
      <w:pPr>
        <w:pStyle w:val="Prrafodelista"/>
        <w:numPr>
          <w:ilvl w:val="0"/>
          <w:numId w:val="1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Smart Bundle (On-Site)</w:t>
      </w:r>
      <w:r w:rsidRPr="00CE06F5">
        <w:rPr>
          <w:rFonts w:ascii="Arial" w:hAnsi="Arial" w:cs="Arial"/>
          <w:sz w:val="24"/>
          <w:szCs w:val="24"/>
        </w:rPr>
        <w:t>: conjunto de herramientas digitales y presenciales para optimizar la generación de leads y la exposición de marca.</w:t>
      </w:r>
    </w:p>
    <w:p w14:paraId="582C1D63" w14:textId="77777777" w:rsidR="00787AD9" w:rsidRPr="00CE06F5" w:rsidRDefault="00787AD9" w:rsidP="003718A9">
      <w:pPr>
        <w:pStyle w:val="Prrafodelista"/>
        <w:numPr>
          <w:ilvl w:val="0"/>
          <w:numId w:val="1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Lead Retrieval System</w:t>
      </w:r>
      <w:r w:rsidRPr="00CE06F5">
        <w:rPr>
          <w:rFonts w:ascii="Arial" w:hAnsi="Arial" w:cs="Arial"/>
          <w:sz w:val="24"/>
          <w:szCs w:val="24"/>
        </w:rPr>
        <w:t>: sistema especializado para la captación eficiente de contactos comerciales, facilitando el seguimiento post-evento.</w:t>
      </w:r>
    </w:p>
    <w:p w14:paraId="3E8A816D" w14:textId="77777777" w:rsidR="00787AD9" w:rsidRPr="00CE06F5" w:rsidRDefault="00787AD9" w:rsidP="003718A9">
      <w:pPr>
        <w:pStyle w:val="Prrafodelista"/>
        <w:numPr>
          <w:ilvl w:val="0"/>
          <w:numId w:val="1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Coffee Talk</w:t>
      </w:r>
      <w:r w:rsidRPr="00CE06F5">
        <w:rPr>
          <w:rFonts w:ascii="Arial" w:hAnsi="Arial" w:cs="Arial"/>
          <w:sz w:val="24"/>
          <w:szCs w:val="24"/>
        </w:rPr>
        <w:t>: espacio exclusivo de networking para conectar con tomadores de decisión, líderes de desarrollo de producto y actores estratégicos del ecosistema global MedTech.</w:t>
      </w:r>
    </w:p>
    <w:p w14:paraId="6DF64421" w14:textId="2236F329" w:rsidR="00787AD9" w:rsidRPr="00997D39" w:rsidRDefault="00787AD9" w:rsidP="003718A9">
      <w:pPr>
        <w:pStyle w:val="Prrafodelista"/>
        <w:numPr>
          <w:ilvl w:val="0"/>
          <w:numId w:val="1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997D39">
        <w:rPr>
          <w:rFonts w:ascii="Arial" w:hAnsi="Arial" w:cs="Arial"/>
          <w:b/>
          <w:bCs/>
          <w:sz w:val="24"/>
          <w:szCs w:val="24"/>
        </w:rPr>
        <w:t>Mobiliario compartido</w:t>
      </w:r>
      <w:r w:rsidRPr="00997D39">
        <w:rPr>
          <w:rFonts w:ascii="Arial" w:hAnsi="Arial" w:cs="Arial"/>
          <w:sz w:val="24"/>
          <w:szCs w:val="24"/>
        </w:rPr>
        <w:t xml:space="preserve">: </w:t>
      </w:r>
      <w:r w:rsidR="00E6306A" w:rsidRPr="00997D39">
        <w:rPr>
          <w:rFonts w:ascii="Arial" w:hAnsi="Arial" w:cs="Arial"/>
          <w:sz w:val="24"/>
          <w:szCs w:val="24"/>
        </w:rPr>
        <w:t>incluye 1 counter con 2 sillas cocteleras cada uno por cada empresa, conexión eléctrica, basurero, y áreas comunes para reuniones y actividades de networking.</w:t>
      </w:r>
    </w:p>
    <w:p w14:paraId="25F5EACB" w14:textId="77777777" w:rsidR="00787AD9" w:rsidRPr="00CE06F5" w:rsidRDefault="00787AD9" w:rsidP="003718A9">
      <w:pPr>
        <w:pStyle w:val="Prrafodelista"/>
        <w:numPr>
          <w:ilvl w:val="0"/>
          <w:numId w:val="12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lastRenderedPageBreak/>
        <w:t>Servicios generales incluidos</w:t>
      </w:r>
      <w:r w:rsidRPr="00CE06F5">
        <w:rPr>
          <w:rFonts w:ascii="Arial" w:hAnsi="Arial" w:cs="Arial"/>
          <w:sz w:val="24"/>
          <w:szCs w:val="24"/>
        </w:rPr>
        <w:t>: limpieza continua, suministro eléctrico y acceso a bodega para almacenamiento seguro de materiales promocionales y muestras.</w:t>
      </w:r>
    </w:p>
    <w:p w14:paraId="3BD84E7A" w14:textId="77777777" w:rsidR="00787AD9" w:rsidRPr="00CE06F5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b/>
          <w:bCs/>
          <w:sz w:val="24"/>
          <w:szCs w:val="24"/>
        </w:rPr>
      </w:pPr>
      <w:r w:rsidRPr="00CE06F5">
        <w:rPr>
          <w:rFonts w:ascii="Arial" w:hAnsi="Arial" w:cs="Arial"/>
          <w:b/>
          <w:bCs/>
          <w:sz w:val="24"/>
          <w:szCs w:val="24"/>
        </w:rPr>
        <w:t>Acompañamiento integral:</w:t>
      </w:r>
    </w:p>
    <w:p w14:paraId="04CAE3BB" w14:textId="5AD6E530" w:rsidR="00787AD9" w:rsidRPr="00A44092" w:rsidRDefault="00787AD9" w:rsidP="003718A9">
      <w:pPr>
        <w:pStyle w:val="Prrafodelista"/>
        <w:numPr>
          <w:ilvl w:val="0"/>
          <w:numId w:val="13"/>
        </w:numPr>
        <w:spacing w:after="160"/>
        <w:jc w:val="both"/>
        <w:rPr>
          <w:rFonts w:ascii="Arial" w:hAnsi="Arial" w:cs="Arial"/>
          <w:b/>
          <w:sz w:val="24"/>
          <w:szCs w:val="24"/>
        </w:rPr>
      </w:pPr>
      <w:r w:rsidRPr="00CE06F5">
        <w:rPr>
          <w:rFonts w:ascii="Arial" w:hAnsi="Arial" w:cs="Arial"/>
          <w:sz w:val="24"/>
          <w:szCs w:val="24"/>
        </w:rPr>
        <w:t xml:space="preserve">Las empresas participantes contarán con el </w:t>
      </w:r>
      <w:r w:rsidRPr="00CE06F5">
        <w:rPr>
          <w:rFonts w:ascii="Arial" w:hAnsi="Arial" w:cs="Arial"/>
          <w:b/>
          <w:bCs/>
          <w:sz w:val="24"/>
          <w:szCs w:val="24"/>
        </w:rPr>
        <w:t>acompañamiento integral antes, durante y después del evento</w:t>
      </w:r>
      <w:r w:rsidRPr="00CE06F5">
        <w:rPr>
          <w:rFonts w:ascii="Arial" w:hAnsi="Arial" w:cs="Arial"/>
          <w:sz w:val="24"/>
          <w:szCs w:val="24"/>
        </w:rPr>
        <w:t>, incluyendo asesoría técnica, coordinación logística, apoyo en citas comerciales, visibilidad institucional y seguimiento estratégico post-feria</w:t>
      </w:r>
      <w:r w:rsidRPr="009002D2">
        <w:rPr>
          <w:rFonts w:ascii="Arial" w:hAnsi="Arial" w:cs="Arial"/>
          <w:sz w:val="24"/>
          <w:szCs w:val="24"/>
        </w:rPr>
        <w:t>.</w:t>
      </w:r>
    </w:p>
    <w:bookmarkEnd w:id="1"/>
    <w:p w14:paraId="2BA513DE" w14:textId="5C65C020" w:rsidR="00742BF3" w:rsidRPr="00A44092" w:rsidRDefault="00742BF3" w:rsidP="00315E67">
      <w:pPr>
        <w:jc w:val="both"/>
        <w:rPr>
          <w:rFonts w:ascii="Arial" w:hAnsi="Arial" w:cs="Arial"/>
          <w:b/>
        </w:rPr>
      </w:pPr>
    </w:p>
    <w:p w14:paraId="3567579E" w14:textId="3B6BA4FB" w:rsidR="00315E67" w:rsidRPr="00742BF3" w:rsidRDefault="00315E67" w:rsidP="009002D2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  <w:r w:rsidRPr="00742BF3">
        <w:rPr>
          <w:rFonts w:ascii="Arial" w:hAnsi="Arial" w:cs="Arial"/>
          <w:b/>
          <w:bCs/>
          <w:lang w:val="es-ES"/>
        </w:rPr>
        <w:t>Responsabilidades de la empresa:</w:t>
      </w:r>
    </w:p>
    <w:p w14:paraId="25D3F198" w14:textId="77777777" w:rsidR="00787AD9" w:rsidRPr="00742BF3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b/>
          <w:bCs/>
          <w:sz w:val="24"/>
          <w:szCs w:val="24"/>
        </w:rPr>
        <w:t>Cuota de participación:</w:t>
      </w:r>
    </w:p>
    <w:p w14:paraId="2CA5E556" w14:textId="79D2C4C7" w:rsidR="00787AD9" w:rsidRPr="00742BF3" w:rsidRDefault="00787AD9" w:rsidP="003718A9">
      <w:pPr>
        <w:pStyle w:val="Prrafodelista"/>
        <w:numPr>
          <w:ilvl w:val="0"/>
          <w:numId w:val="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 xml:space="preserve">Realizar el pago de </w:t>
      </w:r>
      <w:r w:rsidRPr="00742BF3">
        <w:rPr>
          <w:rFonts w:ascii="Arial" w:hAnsi="Arial" w:cs="Arial"/>
          <w:b/>
          <w:bCs/>
          <w:sz w:val="24"/>
          <w:szCs w:val="24"/>
        </w:rPr>
        <w:t>$2,800 USD</w:t>
      </w:r>
      <w:r w:rsidRPr="00742BF3">
        <w:rPr>
          <w:rFonts w:ascii="Arial" w:hAnsi="Arial" w:cs="Arial"/>
          <w:sz w:val="24"/>
          <w:szCs w:val="24"/>
        </w:rPr>
        <w:t xml:space="preserve"> para confirmar el espacio en el stand institucional. El plazo para efectuar el pago es de </w:t>
      </w:r>
      <w:r w:rsidRPr="00742BF3">
        <w:rPr>
          <w:rFonts w:ascii="Arial" w:hAnsi="Arial" w:cs="Arial"/>
          <w:b/>
          <w:bCs/>
          <w:sz w:val="24"/>
          <w:szCs w:val="24"/>
        </w:rPr>
        <w:t>10 días hábiles</w:t>
      </w:r>
      <w:r w:rsidRPr="00742BF3">
        <w:rPr>
          <w:rFonts w:ascii="Arial" w:hAnsi="Arial" w:cs="Arial"/>
          <w:sz w:val="24"/>
          <w:szCs w:val="24"/>
        </w:rPr>
        <w:t xml:space="preserve"> a partir de la notificación oficial. La factura electrónica será emitida por </w:t>
      </w:r>
      <w:r w:rsidRPr="00742BF3">
        <w:rPr>
          <w:rFonts w:ascii="Arial" w:hAnsi="Arial" w:cs="Arial"/>
          <w:b/>
          <w:bCs/>
          <w:sz w:val="24"/>
          <w:szCs w:val="24"/>
        </w:rPr>
        <w:t>PROCOMER</w:t>
      </w:r>
      <w:r w:rsidRPr="00742BF3">
        <w:rPr>
          <w:rFonts w:ascii="Arial" w:hAnsi="Arial" w:cs="Arial"/>
          <w:sz w:val="24"/>
          <w:szCs w:val="24"/>
        </w:rPr>
        <w:t>.</w:t>
      </w:r>
    </w:p>
    <w:p w14:paraId="04F3E701" w14:textId="77777777" w:rsidR="00787AD9" w:rsidRPr="00742BF3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b/>
          <w:bCs/>
          <w:sz w:val="24"/>
          <w:szCs w:val="24"/>
        </w:rPr>
        <w:t>Gastos adicionales:</w:t>
      </w:r>
      <w:r w:rsidRPr="00742BF3">
        <w:rPr>
          <w:rFonts w:ascii="Arial" w:hAnsi="Arial" w:cs="Arial"/>
          <w:sz w:val="24"/>
          <w:szCs w:val="24"/>
        </w:rPr>
        <w:t xml:space="preserve"> </w:t>
      </w:r>
    </w:p>
    <w:p w14:paraId="168A41A1" w14:textId="24059362" w:rsidR="00787AD9" w:rsidRPr="00742BF3" w:rsidRDefault="00787AD9" w:rsidP="009002D2">
      <w:pPr>
        <w:pStyle w:val="Prrafodelista"/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La empresa deberá cubrir directamente los costos relacionados con:</w:t>
      </w:r>
    </w:p>
    <w:p w14:paraId="12983AED" w14:textId="77777777" w:rsidR="00787AD9" w:rsidRPr="00742BF3" w:rsidRDefault="00787AD9" w:rsidP="003718A9">
      <w:pPr>
        <w:pStyle w:val="Prrafodelista"/>
        <w:numPr>
          <w:ilvl w:val="0"/>
          <w:numId w:val="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Tiquete aéreo.</w:t>
      </w:r>
    </w:p>
    <w:p w14:paraId="40DD65BB" w14:textId="77777777" w:rsidR="00787AD9" w:rsidRPr="00742BF3" w:rsidRDefault="00787AD9" w:rsidP="003718A9">
      <w:pPr>
        <w:pStyle w:val="Prrafodelista"/>
        <w:numPr>
          <w:ilvl w:val="0"/>
          <w:numId w:val="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Estadía y alimentación.</w:t>
      </w:r>
    </w:p>
    <w:p w14:paraId="21A6F1D7" w14:textId="77777777" w:rsidR="00787AD9" w:rsidRPr="00742BF3" w:rsidRDefault="00787AD9" w:rsidP="003718A9">
      <w:pPr>
        <w:pStyle w:val="Prrafodelista"/>
        <w:numPr>
          <w:ilvl w:val="0"/>
          <w:numId w:val="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Traslados internos en el país destino.</w:t>
      </w:r>
    </w:p>
    <w:p w14:paraId="539F02B3" w14:textId="1C989129" w:rsidR="00787AD9" w:rsidRPr="00742BF3" w:rsidRDefault="00787AD9" w:rsidP="003718A9">
      <w:pPr>
        <w:pStyle w:val="Prrafodelista"/>
        <w:numPr>
          <w:ilvl w:val="0"/>
          <w:numId w:val="9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Cualquier otro gasto derivado del viaje.</w:t>
      </w:r>
    </w:p>
    <w:p w14:paraId="37713713" w14:textId="77777777" w:rsidR="00787AD9" w:rsidRPr="00742BF3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b/>
          <w:bCs/>
          <w:sz w:val="24"/>
          <w:szCs w:val="24"/>
        </w:rPr>
        <w:t>Requisitos migratorios y sanitarios:</w:t>
      </w:r>
    </w:p>
    <w:p w14:paraId="16375D0E" w14:textId="782B7D42" w:rsidR="00787AD9" w:rsidRPr="00742BF3" w:rsidRDefault="00787AD9" w:rsidP="003718A9">
      <w:pPr>
        <w:pStyle w:val="Prrafodelista"/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Es responsabilidad de la empresa informarse y cumplir con los requisitos de ingreso al país donde se realizará el evento (visas, vacunas, entre otros).</w:t>
      </w:r>
      <w:r w:rsidRPr="00742BF3">
        <w:rPr>
          <w:rFonts w:ascii="Arial" w:hAnsi="Arial" w:cs="Arial"/>
          <w:sz w:val="24"/>
          <w:szCs w:val="24"/>
        </w:rPr>
        <w:br/>
      </w:r>
      <w:r w:rsidRPr="00742BF3">
        <w:rPr>
          <w:rFonts w:ascii="Arial" w:hAnsi="Arial" w:cs="Arial"/>
          <w:b/>
          <w:bCs/>
          <w:sz w:val="24"/>
          <w:szCs w:val="24"/>
        </w:rPr>
        <w:t>PROCOMER no se hace responsable</w:t>
      </w:r>
      <w:r w:rsidRPr="00742BF3">
        <w:rPr>
          <w:rFonts w:ascii="Arial" w:hAnsi="Arial" w:cs="Arial"/>
          <w:sz w:val="24"/>
          <w:szCs w:val="24"/>
        </w:rPr>
        <w:t xml:space="preserve"> en caso de incumplimiento de estos requerimientos.</w:t>
      </w:r>
    </w:p>
    <w:p w14:paraId="5F3C2142" w14:textId="77777777" w:rsidR="00787AD9" w:rsidRPr="00742BF3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b/>
          <w:bCs/>
          <w:sz w:val="24"/>
          <w:szCs w:val="24"/>
        </w:rPr>
        <w:t>Carta de compromiso:</w:t>
      </w:r>
    </w:p>
    <w:p w14:paraId="64F99543" w14:textId="6892B524" w:rsidR="00787AD9" w:rsidRPr="00742BF3" w:rsidRDefault="00787AD9" w:rsidP="003718A9">
      <w:pPr>
        <w:pStyle w:val="Prrafodelista"/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>La empresa deberá cumplir con los compromisos establecidos en la carta de compromiso adjunta al proceso de postulación.</w:t>
      </w:r>
    </w:p>
    <w:p w14:paraId="5501B8EE" w14:textId="77777777" w:rsidR="00787AD9" w:rsidRPr="00742BF3" w:rsidRDefault="00787AD9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b/>
          <w:bCs/>
          <w:sz w:val="24"/>
          <w:szCs w:val="24"/>
        </w:rPr>
        <w:t>Representación en feria:</w:t>
      </w:r>
    </w:p>
    <w:p w14:paraId="0D6D8E49" w14:textId="4558D5FE" w:rsidR="00787AD9" w:rsidRDefault="00787AD9" w:rsidP="003718A9">
      <w:pPr>
        <w:pStyle w:val="Prrafodelista"/>
        <w:numPr>
          <w:ilvl w:val="0"/>
          <w:numId w:val="10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742BF3">
        <w:rPr>
          <w:rFonts w:ascii="Arial" w:hAnsi="Arial" w:cs="Arial"/>
          <w:sz w:val="24"/>
          <w:szCs w:val="24"/>
        </w:rPr>
        <w:t xml:space="preserve">Garantizar la participación de </w:t>
      </w:r>
      <w:r w:rsidRPr="00742BF3">
        <w:rPr>
          <w:rFonts w:ascii="Arial" w:hAnsi="Arial" w:cs="Arial"/>
          <w:b/>
          <w:bCs/>
          <w:sz w:val="24"/>
          <w:szCs w:val="24"/>
        </w:rPr>
        <w:t>al menos un representante calificado</w:t>
      </w:r>
      <w:r w:rsidRPr="00742BF3">
        <w:rPr>
          <w:rFonts w:ascii="Arial" w:hAnsi="Arial" w:cs="Arial"/>
          <w:sz w:val="24"/>
          <w:szCs w:val="24"/>
        </w:rPr>
        <w:t xml:space="preserve"> en el stand institucional, con capacidad para atender compradores potenciales y tomar decisiones comerciales durante el evento.</w:t>
      </w:r>
    </w:p>
    <w:p w14:paraId="490F53A1" w14:textId="77777777" w:rsidR="00227A36" w:rsidRDefault="00227A36" w:rsidP="00227A36">
      <w:pPr>
        <w:spacing w:after="160"/>
        <w:jc w:val="both"/>
        <w:rPr>
          <w:rFonts w:ascii="Arial" w:hAnsi="Arial" w:cs="Arial"/>
        </w:rPr>
      </w:pPr>
    </w:p>
    <w:p w14:paraId="65E819BB" w14:textId="77777777" w:rsidR="00227A36" w:rsidRDefault="00227A36" w:rsidP="00227A36">
      <w:pPr>
        <w:spacing w:after="160"/>
        <w:jc w:val="both"/>
        <w:rPr>
          <w:rFonts w:ascii="Arial" w:hAnsi="Arial" w:cs="Arial"/>
        </w:rPr>
      </w:pPr>
    </w:p>
    <w:p w14:paraId="119421A9" w14:textId="77777777" w:rsidR="00227A36" w:rsidRPr="00227A36" w:rsidRDefault="00227A36" w:rsidP="00227A36">
      <w:pPr>
        <w:spacing w:after="160"/>
        <w:jc w:val="both"/>
        <w:rPr>
          <w:rFonts w:ascii="Arial" w:hAnsi="Arial" w:cs="Arial"/>
        </w:rPr>
      </w:pPr>
    </w:p>
    <w:p w14:paraId="2DBEFE1C" w14:textId="77777777" w:rsidR="00315E67" w:rsidRPr="009002D2" w:rsidRDefault="00315E67" w:rsidP="009002D2">
      <w:pPr>
        <w:spacing w:line="276" w:lineRule="auto"/>
        <w:ind w:left="360"/>
        <w:jc w:val="both"/>
        <w:rPr>
          <w:rFonts w:ascii="Arial" w:hAnsi="Arial" w:cs="Arial"/>
          <w:b/>
          <w:lang w:val="es-ES"/>
        </w:rPr>
      </w:pPr>
    </w:p>
    <w:p w14:paraId="13274221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lastRenderedPageBreak/>
        <w:t>Criterios de evaluación.</w:t>
      </w:r>
    </w:p>
    <w:p w14:paraId="215E7CAB" w14:textId="30B5061A" w:rsidR="00315E67" w:rsidRPr="009002D2" w:rsidRDefault="00315E67" w:rsidP="009002D2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4511B859" w14:textId="37A7DA45" w:rsidR="0025418F" w:rsidRPr="009002D2" w:rsidRDefault="00227A36" w:rsidP="009002D2">
      <w:pPr>
        <w:spacing w:after="160" w:line="276" w:lineRule="auto"/>
        <w:jc w:val="both"/>
        <w:rPr>
          <w:rFonts w:ascii="Arial" w:hAnsi="Arial" w:cs="Arial"/>
          <w:highlight w:val="yellow"/>
          <w:lang w:val="es-ES"/>
        </w:rPr>
      </w:pPr>
      <w:r w:rsidRPr="00227A36">
        <w:rPr>
          <w:rFonts w:ascii="Arial" w:hAnsi="Arial" w:cs="Arial"/>
          <w:noProof/>
          <w:lang w:val="es-ES"/>
        </w:rPr>
        <w:drawing>
          <wp:inline distT="0" distB="0" distL="0" distR="0" wp14:anchorId="3D6D59FD" wp14:editId="21B7894F">
            <wp:extent cx="6239439" cy="3906982"/>
            <wp:effectExtent l="0" t="0" r="0" b="0"/>
            <wp:docPr id="290604894" name="Imagen 1" descr="Interfaz de usuario gráfica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0604894" name="Imagen 1" descr="Interfaz de usuario gráfica, Aplicación&#10;&#10;El contenido generado por IA puede ser incorrecto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48680" cy="39127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F9965C" w14:textId="77777777" w:rsidR="00315E67" w:rsidRDefault="00315E67" w:rsidP="009002D2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  <w:r w:rsidRPr="007365B0">
        <w:rPr>
          <w:rFonts w:ascii="Arial" w:hAnsi="Arial" w:cs="Arial"/>
          <w:b/>
          <w:bCs/>
          <w:lang w:val="es-ES"/>
        </w:rPr>
        <w:t>Proceso de Adjudicación de espacios</w:t>
      </w:r>
    </w:p>
    <w:p w14:paraId="7D1BA97D" w14:textId="77777777" w:rsidR="007F741A" w:rsidRPr="007365B0" w:rsidRDefault="007F741A" w:rsidP="00315E67">
      <w:pPr>
        <w:rPr>
          <w:rFonts w:ascii="Arial" w:hAnsi="Arial" w:cs="Arial"/>
          <w:b/>
          <w:bCs/>
          <w:lang w:val="es-ES"/>
        </w:rPr>
      </w:pPr>
    </w:p>
    <w:p w14:paraId="2409EF10" w14:textId="77777777" w:rsidR="00315E67" w:rsidRPr="007365B0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  <w:r w:rsidRPr="007365B0">
        <w:rPr>
          <w:rFonts w:ascii="Arial" w:hAnsi="Arial" w:cs="Arial"/>
          <w:lang w:val="es-ES"/>
        </w:rPr>
        <w:t>Una vez realizada la evaluación se realizará un ranking de las empresas, en caso de empresas que tengan una misma calificación se realizará por orden de llegada de la postulación.</w:t>
      </w:r>
    </w:p>
    <w:p w14:paraId="2C24EFA9" w14:textId="77777777" w:rsidR="00315E67" w:rsidRPr="009002D2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08FB8AC" w14:textId="77777777" w:rsidR="009471B0" w:rsidRDefault="00BE360E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Cierre de convocatoria y pasos siguientes:</w:t>
      </w:r>
    </w:p>
    <w:p w14:paraId="294CCA88" w14:textId="4E6F1800" w:rsidR="00BE360E" w:rsidRPr="009002D2" w:rsidRDefault="00BE360E" w:rsidP="009471B0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</w:p>
    <w:p w14:paraId="09009C71" w14:textId="7A3588A6" w:rsidR="00BE360E" w:rsidRPr="00FA6F61" w:rsidRDefault="00BE360E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FA6F61">
        <w:rPr>
          <w:rFonts w:ascii="Arial" w:hAnsi="Arial" w:cs="Arial"/>
          <w:sz w:val="24"/>
          <w:szCs w:val="24"/>
        </w:rPr>
        <w:t xml:space="preserve">Una vez finalizado el proceso de </w:t>
      </w:r>
      <w:r w:rsidRPr="00FA6F61">
        <w:rPr>
          <w:rFonts w:ascii="Arial" w:hAnsi="Arial" w:cs="Arial"/>
          <w:b/>
          <w:bCs/>
          <w:sz w:val="24"/>
          <w:szCs w:val="24"/>
        </w:rPr>
        <w:t>evaluación y ranking</w:t>
      </w:r>
      <w:r w:rsidRPr="00FA6F61">
        <w:rPr>
          <w:rFonts w:ascii="Arial" w:hAnsi="Arial" w:cs="Arial"/>
          <w:sz w:val="24"/>
          <w:szCs w:val="24"/>
        </w:rPr>
        <w:t xml:space="preserve">, </w:t>
      </w:r>
      <w:r w:rsidR="002F5C41" w:rsidRPr="00FA6F61">
        <w:rPr>
          <w:rFonts w:ascii="Arial" w:hAnsi="Arial" w:cs="Arial"/>
          <w:b/>
          <w:bCs/>
          <w:sz w:val="24"/>
          <w:szCs w:val="24"/>
        </w:rPr>
        <w:t>se</w:t>
      </w:r>
      <w:r w:rsidRPr="00FA6F61">
        <w:rPr>
          <w:rFonts w:ascii="Arial" w:hAnsi="Arial" w:cs="Arial"/>
          <w:b/>
          <w:bCs/>
          <w:sz w:val="24"/>
          <w:szCs w:val="24"/>
        </w:rPr>
        <w:t xml:space="preserve"> comunicará oficialmente la adjudicación del beneficio de participación</w:t>
      </w:r>
      <w:r w:rsidRPr="00FA6F61">
        <w:rPr>
          <w:rFonts w:ascii="Arial" w:hAnsi="Arial" w:cs="Arial"/>
          <w:sz w:val="24"/>
          <w:szCs w:val="24"/>
        </w:rPr>
        <w:t xml:space="preserve"> a las empresas seleccionadas.</w:t>
      </w:r>
    </w:p>
    <w:p w14:paraId="3E72F60C" w14:textId="77777777" w:rsidR="00BE360E" w:rsidRPr="00FA6F61" w:rsidRDefault="00BE360E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FA6F61">
        <w:rPr>
          <w:rFonts w:ascii="Arial" w:hAnsi="Arial" w:cs="Arial"/>
          <w:sz w:val="24"/>
          <w:szCs w:val="24"/>
        </w:rPr>
        <w:t xml:space="preserve">Las empresas adjudicadas dispondrán de </w:t>
      </w:r>
      <w:r w:rsidRPr="00FA6F61">
        <w:rPr>
          <w:rFonts w:ascii="Arial" w:hAnsi="Arial" w:cs="Arial"/>
          <w:b/>
          <w:bCs/>
          <w:sz w:val="24"/>
          <w:szCs w:val="24"/>
        </w:rPr>
        <w:t>diez (10) días hábiles</w:t>
      </w:r>
      <w:r w:rsidRPr="00FA6F61">
        <w:rPr>
          <w:rFonts w:ascii="Arial" w:hAnsi="Arial" w:cs="Arial"/>
          <w:sz w:val="24"/>
          <w:szCs w:val="24"/>
        </w:rPr>
        <w:t xml:space="preserve"> para realizar el </w:t>
      </w:r>
      <w:r w:rsidRPr="00FA6F61">
        <w:rPr>
          <w:rFonts w:ascii="Arial" w:hAnsi="Arial" w:cs="Arial"/>
          <w:b/>
          <w:bCs/>
          <w:sz w:val="24"/>
          <w:szCs w:val="24"/>
        </w:rPr>
        <w:t>pago de la cuota de participación</w:t>
      </w:r>
      <w:r w:rsidRPr="00FA6F61">
        <w:rPr>
          <w:rFonts w:ascii="Arial" w:hAnsi="Arial" w:cs="Arial"/>
          <w:sz w:val="24"/>
          <w:szCs w:val="24"/>
        </w:rPr>
        <w:t xml:space="preserve"> y enviar el </w:t>
      </w:r>
      <w:r w:rsidRPr="00FA6F61">
        <w:rPr>
          <w:rFonts w:ascii="Arial" w:hAnsi="Arial" w:cs="Arial"/>
          <w:b/>
          <w:bCs/>
          <w:sz w:val="24"/>
          <w:szCs w:val="24"/>
        </w:rPr>
        <w:t>comprobante del depósito bancario</w:t>
      </w:r>
      <w:r w:rsidRPr="00FA6F61">
        <w:rPr>
          <w:rFonts w:ascii="Arial" w:hAnsi="Arial" w:cs="Arial"/>
          <w:sz w:val="24"/>
          <w:szCs w:val="24"/>
        </w:rPr>
        <w:t xml:space="preserve"> por correo electrónico, incluyendo los datos requeridos para la </w:t>
      </w:r>
      <w:r w:rsidRPr="00FA6F61">
        <w:rPr>
          <w:rFonts w:ascii="Arial" w:hAnsi="Arial" w:cs="Arial"/>
          <w:b/>
          <w:bCs/>
          <w:sz w:val="24"/>
          <w:szCs w:val="24"/>
        </w:rPr>
        <w:t>generación de la factura electrónica</w:t>
      </w:r>
      <w:r w:rsidRPr="00FA6F61">
        <w:rPr>
          <w:rFonts w:ascii="Arial" w:hAnsi="Arial" w:cs="Arial"/>
          <w:sz w:val="24"/>
          <w:szCs w:val="24"/>
        </w:rPr>
        <w:t xml:space="preserve"> por parte de PROCOMER.</w:t>
      </w:r>
    </w:p>
    <w:p w14:paraId="4E656D5B" w14:textId="77777777" w:rsidR="00BE360E" w:rsidRPr="00FA6F61" w:rsidRDefault="00BE360E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FA6F61">
        <w:rPr>
          <w:rFonts w:ascii="Arial" w:hAnsi="Arial" w:cs="Arial"/>
          <w:sz w:val="24"/>
          <w:szCs w:val="24"/>
        </w:rPr>
        <w:t xml:space="preserve">Se adjuntan las </w:t>
      </w:r>
      <w:r w:rsidRPr="00FA6F61">
        <w:rPr>
          <w:rFonts w:ascii="Arial" w:hAnsi="Arial" w:cs="Arial"/>
          <w:b/>
          <w:bCs/>
          <w:sz w:val="24"/>
          <w:szCs w:val="24"/>
        </w:rPr>
        <w:t>cuentas bancarias oficiales</w:t>
      </w:r>
      <w:r w:rsidRPr="00FA6F61">
        <w:rPr>
          <w:rFonts w:ascii="Arial" w:hAnsi="Arial" w:cs="Arial"/>
          <w:sz w:val="24"/>
          <w:szCs w:val="24"/>
        </w:rPr>
        <w:t xml:space="preserve"> para facilitar el proceso.</w:t>
      </w:r>
    </w:p>
    <w:p w14:paraId="4A305FB9" w14:textId="0ADF1B5B" w:rsidR="00BE360E" w:rsidRPr="00FA6F61" w:rsidRDefault="00BE360E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FA6F61">
        <w:rPr>
          <w:rFonts w:ascii="Arial" w:hAnsi="Arial" w:cs="Arial"/>
          <w:sz w:val="24"/>
          <w:szCs w:val="24"/>
        </w:rPr>
        <w:lastRenderedPageBreak/>
        <w:t xml:space="preserve">En caso de que una empresa </w:t>
      </w:r>
      <w:r w:rsidRPr="00FA6F61">
        <w:rPr>
          <w:rFonts w:ascii="Arial" w:hAnsi="Arial" w:cs="Arial"/>
          <w:b/>
          <w:bCs/>
          <w:sz w:val="24"/>
          <w:szCs w:val="24"/>
        </w:rPr>
        <w:t>no realice el pago dentro del plazo establecido</w:t>
      </w:r>
      <w:r w:rsidRPr="00FA6F61">
        <w:rPr>
          <w:rFonts w:ascii="Arial" w:hAnsi="Arial" w:cs="Arial"/>
          <w:sz w:val="24"/>
          <w:szCs w:val="24"/>
        </w:rPr>
        <w:t xml:space="preserve"> o </w:t>
      </w:r>
      <w:r w:rsidRPr="00FA6F61">
        <w:rPr>
          <w:rFonts w:ascii="Arial" w:hAnsi="Arial" w:cs="Arial"/>
          <w:b/>
          <w:bCs/>
          <w:sz w:val="24"/>
          <w:szCs w:val="24"/>
        </w:rPr>
        <w:t>decida no participar</w:t>
      </w:r>
      <w:r w:rsidRPr="00FA6F61">
        <w:rPr>
          <w:rFonts w:ascii="Arial" w:hAnsi="Arial" w:cs="Arial"/>
          <w:sz w:val="24"/>
          <w:szCs w:val="24"/>
        </w:rPr>
        <w:t xml:space="preserve">, </w:t>
      </w:r>
      <w:r w:rsidR="00FA6F61">
        <w:rPr>
          <w:rFonts w:ascii="Arial" w:hAnsi="Arial" w:cs="Arial"/>
          <w:sz w:val="24"/>
          <w:szCs w:val="24"/>
        </w:rPr>
        <w:t>se</w:t>
      </w:r>
      <w:r w:rsidRPr="00FA6F61">
        <w:rPr>
          <w:rFonts w:ascii="Arial" w:hAnsi="Arial" w:cs="Arial"/>
          <w:sz w:val="24"/>
          <w:szCs w:val="24"/>
        </w:rPr>
        <w:t xml:space="preserve"> procederá con la </w:t>
      </w:r>
      <w:r w:rsidRPr="00FA6F61">
        <w:rPr>
          <w:rFonts w:ascii="Arial" w:hAnsi="Arial" w:cs="Arial"/>
          <w:b/>
          <w:bCs/>
          <w:sz w:val="24"/>
          <w:szCs w:val="24"/>
        </w:rPr>
        <w:t>siguiente empresa en el ranking</w:t>
      </w:r>
      <w:r w:rsidRPr="00FA6F61">
        <w:rPr>
          <w:rFonts w:ascii="Arial" w:hAnsi="Arial" w:cs="Arial"/>
          <w:sz w:val="24"/>
          <w:szCs w:val="24"/>
        </w:rPr>
        <w:t>, conforme al orden de evaluación previamente definido.</w:t>
      </w:r>
    </w:p>
    <w:p w14:paraId="762ABA5D" w14:textId="37FB4FB4" w:rsidR="00BE360E" w:rsidRPr="00FA6F61" w:rsidRDefault="00BE360E" w:rsidP="003718A9">
      <w:pPr>
        <w:pStyle w:val="Prrafodelista"/>
        <w:numPr>
          <w:ilvl w:val="0"/>
          <w:numId w:val="7"/>
        </w:numPr>
        <w:spacing w:after="160"/>
        <w:jc w:val="both"/>
        <w:rPr>
          <w:rFonts w:ascii="Arial" w:hAnsi="Arial" w:cs="Arial"/>
          <w:sz w:val="24"/>
          <w:szCs w:val="24"/>
        </w:rPr>
      </w:pPr>
      <w:r w:rsidRPr="00FA6F61">
        <w:rPr>
          <w:rFonts w:ascii="Arial" w:hAnsi="Arial" w:cs="Arial"/>
          <w:sz w:val="24"/>
          <w:szCs w:val="24"/>
        </w:rPr>
        <w:t xml:space="preserve">Una vez cerrada la convocatoria, se realizará una </w:t>
      </w:r>
      <w:r w:rsidRPr="00FA6F61">
        <w:rPr>
          <w:rFonts w:ascii="Arial" w:hAnsi="Arial" w:cs="Arial"/>
          <w:b/>
          <w:bCs/>
          <w:sz w:val="24"/>
          <w:szCs w:val="24"/>
        </w:rPr>
        <w:t>primera reunión de coordinación con el grupo adjudicado</w:t>
      </w:r>
      <w:r w:rsidRPr="00FA6F61">
        <w:rPr>
          <w:rFonts w:ascii="Arial" w:hAnsi="Arial" w:cs="Arial"/>
          <w:sz w:val="24"/>
          <w:szCs w:val="24"/>
        </w:rPr>
        <w:t xml:space="preserve">, en la que se abordarán los </w:t>
      </w:r>
      <w:r w:rsidRPr="00FA6F61">
        <w:rPr>
          <w:rFonts w:ascii="Arial" w:hAnsi="Arial" w:cs="Arial"/>
          <w:b/>
          <w:bCs/>
          <w:sz w:val="24"/>
          <w:szCs w:val="24"/>
        </w:rPr>
        <w:t>términos logísticos de la participación</w:t>
      </w:r>
      <w:r w:rsidRPr="00FA6F61">
        <w:rPr>
          <w:rFonts w:ascii="Arial" w:hAnsi="Arial" w:cs="Arial"/>
          <w:sz w:val="24"/>
          <w:szCs w:val="24"/>
        </w:rPr>
        <w:t>, incluyendo aspectos operativos, técnicos y de visibilidad institucional.</w:t>
      </w:r>
    </w:p>
    <w:p w14:paraId="11F095EF" w14:textId="77777777" w:rsidR="00315E67" w:rsidRPr="009002D2" w:rsidRDefault="00315E67" w:rsidP="009002D2">
      <w:pPr>
        <w:spacing w:line="276" w:lineRule="auto"/>
        <w:jc w:val="both"/>
        <w:rPr>
          <w:rFonts w:ascii="Arial" w:hAnsi="Arial" w:cs="Arial"/>
          <w:b/>
          <w:lang w:val="es-ES"/>
        </w:rPr>
      </w:pPr>
    </w:p>
    <w:p w14:paraId="55B4BE66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Cancelación del evento por motivos de fuerza mayor</w:t>
      </w:r>
    </w:p>
    <w:p w14:paraId="11F94153" w14:textId="77777777" w:rsidR="00315E67" w:rsidRPr="009002D2" w:rsidRDefault="00315E67" w:rsidP="009002D2">
      <w:pPr>
        <w:spacing w:line="276" w:lineRule="auto"/>
        <w:ind w:left="360"/>
        <w:jc w:val="both"/>
        <w:rPr>
          <w:rFonts w:ascii="Arial" w:hAnsi="Arial" w:cs="Arial"/>
          <w:i/>
        </w:rPr>
      </w:pPr>
    </w:p>
    <w:p w14:paraId="4F2C9208" w14:textId="196C7FE0" w:rsidR="00315E67" w:rsidRDefault="00315E67" w:rsidP="00A44092">
      <w:pPr>
        <w:spacing w:line="276" w:lineRule="auto"/>
        <w:ind w:left="360"/>
        <w:jc w:val="both"/>
        <w:rPr>
          <w:rFonts w:ascii="Arial" w:hAnsi="Arial" w:cs="Arial"/>
          <w:i/>
        </w:rPr>
      </w:pPr>
      <w:r w:rsidRPr="009002D2">
        <w:rPr>
          <w:rFonts w:ascii="Arial" w:hAnsi="Arial" w:cs="Arial"/>
          <w:i/>
        </w:rPr>
        <w:t xml:space="preserve">La participación de PROCOMER en la edición especial de </w:t>
      </w:r>
      <w:r w:rsidR="00BE360E" w:rsidRPr="009002D2">
        <w:rPr>
          <w:rFonts w:ascii="Arial" w:hAnsi="Arial" w:cs="Arial"/>
          <w:i/>
        </w:rPr>
        <w:t>MD&amp;M Midwest 2025</w:t>
      </w:r>
      <w:r w:rsidRPr="009002D2">
        <w:rPr>
          <w:rFonts w:ascii="Arial" w:hAnsi="Arial" w:cs="Arial"/>
          <w:i/>
        </w:rPr>
        <w:t xml:space="preserve"> estará sujeta a los lineamientos sanitarios indicados por la Organización del evento, así como los cambios y requerimientos sanitarios solicitados por el país donde se llevará a cabo. </w:t>
      </w:r>
      <w:r w:rsidR="00D1579F" w:rsidRPr="009002D2">
        <w:rPr>
          <w:rFonts w:ascii="Arial" w:hAnsi="Arial" w:cs="Arial"/>
          <w:i/>
        </w:rPr>
        <w:t>PROCOMER no se hace responsable por los cambios o cancelación del evento que se pueda derivar de cualquier situación considerada de fuerza mayor</w:t>
      </w:r>
      <w:r w:rsidRPr="009002D2">
        <w:rPr>
          <w:rFonts w:ascii="Arial" w:hAnsi="Arial" w:cs="Arial"/>
          <w:i/>
        </w:rPr>
        <w:t xml:space="preserve">. Las empresas participantes deberán informarse constantemente sobre los requerimientos de ingreso a </w:t>
      </w:r>
      <w:r w:rsidR="007B4190" w:rsidRPr="009002D2">
        <w:rPr>
          <w:rFonts w:ascii="Arial" w:hAnsi="Arial" w:cs="Arial"/>
          <w:i/>
        </w:rPr>
        <w:t>Estados Unidos</w:t>
      </w:r>
      <w:r w:rsidRPr="009002D2">
        <w:rPr>
          <w:rFonts w:ascii="Arial" w:hAnsi="Arial" w:cs="Arial"/>
          <w:i/>
        </w:rPr>
        <w:t xml:space="preserve"> por lo que PROCOMER no asume ninguna responsabilidad en costos de tiquetes, hospedaje y demás relacionados con la participación en la Feria que se generen por cancelación del evento o imposibilidad de viajar al mercado en las fechas pactadas.</w:t>
      </w:r>
    </w:p>
    <w:p w14:paraId="5EDAC7D9" w14:textId="77777777" w:rsidR="00A44092" w:rsidRPr="009002D2" w:rsidRDefault="00A44092" w:rsidP="00A44092">
      <w:pPr>
        <w:spacing w:line="276" w:lineRule="auto"/>
        <w:ind w:left="360"/>
        <w:jc w:val="both"/>
        <w:rPr>
          <w:rFonts w:ascii="Arial" w:hAnsi="Arial" w:cs="Arial"/>
          <w:i/>
          <w:iCs/>
        </w:rPr>
      </w:pPr>
    </w:p>
    <w:p w14:paraId="29E2C8EC" w14:textId="7A6C36EB" w:rsidR="00BE360E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Evaluación de participación en la feria</w:t>
      </w:r>
    </w:p>
    <w:p w14:paraId="232AD560" w14:textId="77777777" w:rsidR="00BE360E" w:rsidRDefault="00BE360E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237F5DA6" w14:textId="60AF4EC2" w:rsidR="00BE360E" w:rsidRDefault="00BE360E" w:rsidP="009002D2">
      <w:pPr>
        <w:spacing w:line="276" w:lineRule="auto"/>
        <w:jc w:val="both"/>
        <w:rPr>
          <w:rFonts w:ascii="Arial" w:hAnsi="Arial" w:cs="Arial"/>
        </w:rPr>
      </w:pPr>
      <w:r w:rsidRPr="00BE360E">
        <w:rPr>
          <w:rFonts w:ascii="Arial" w:hAnsi="Arial" w:cs="Arial"/>
        </w:rPr>
        <w:t xml:space="preserve">Con el objetivo de asegurar una trazabilidad eficiente de los </w:t>
      </w:r>
      <w:r>
        <w:rPr>
          <w:rFonts w:ascii="Arial" w:hAnsi="Arial" w:cs="Arial"/>
        </w:rPr>
        <w:t>Leads</w:t>
      </w:r>
      <w:r w:rsidRPr="00BE360E">
        <w:rPr>
          <w:rFonts w:ascii="Arial" w:hAnsi="Arial" w:cs="Arial"/>
        </w:rPr>
        <w:t xml:space="preserve"> generados durante la feria, se implementará el siguiente protocolo operativo:</w:t>
      </w:r>
    </w:p>
    <w:p w14:paraId="7496A973" w14:textId="77777777" w:rsidR="00BE360E" w:rsidRPr="00BE360E" w:rsidRDefault="00BE360E" w:rsidP="009002D2">
      <w:pPr>
        <w:spacing w:line="276" w:lineRule="auto"/>
        <w:jc w:val="both"/>
        <w:rPr>
          <w:rFonts w:ascii="Arial" w:hAnsi="Arial" w:cs="Arial"/>
        </w:rPr>
      </w:pPr>
    </w:p>
    <w:p w14:paraId="683867B8" w14:textId="03314CD1" w:rsidR="00BE360E" w:rsidRPr="00BE360E" w:rsidRDefault="00BE360E" w:rsidP="003718A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BE360E">
        <w:rPr>
          <w:rFonts w:ascii="Arial" w:hAnsi="Arial" w:cs="Arial"/>
        </w:rPr>
        <w:t xml:space="preserve">Al iniciar el evento, se asignará un </w:t>
      </w:r>
      <w:r>
        <w:rPr>
          <w:rFonts w:ascii="Arial" w:hAnsi="Arial" w:cs="Arial"/>
          <w:b/>
          <w:bCs/>
        </w:rPr>
        <w:t xml:space="preserve">Lead Retrieval </w:t>
      </w:r>
      <w:r w:rsidRPr="00BE360E">
        <w:rPr>
          <w:rFonts w:ascii="Arial" w:hAnsi="Arial" w:cs="Arial"/>
        </w:rPr>
        <w:t>a</w:t>
      </w:r>
      <w:r w:rsidR="009317A5">
        <w:rPr>
          <w:rFonts w:ascii="Arial" w:hAnsi="Arial" w:cs="Arial"/>
        </w:rPr>
        <w:t xml:space="preserve"> la empresa respectiva y al</w:t>
      </w:r>
      <w:r w:rsidRPr="00BE360E">
        <w:rPr>
          <w:rFonts w:ascii="Arial" w:hAnsi="Arial" w:cs="Arial"/>
        </w:rPr>
        <w:t xml:space="preserve"> </w:t>
      </w:r>
      <w:r w:rsidRPr="00BE360E">
        <w:rPr>
          <w:rFonts w:ascii="Arial" w:hAnsi="Arial" w:cs="Arial"/>
          <w:b/>
          <w:bCs/>
        </w:rPr>
        <w:t xml:space="preserve">Ejecutivo de </w:t>
      </w:r>
      <w:r w:rsidR="009317A5">
        <w:rPr>
          <w:rFonts w:ascii="Arial" w:hAnsi="Arial" w:cs="Arial"/>
          <w:b/>
          <w:bCs/>
        </w:rPr>
        <w:t>Negocios de Exportaciones con la colaboración de la</w:t>
      </w:r>
      <w:r w:rsidRPr="00BE360E">
        <w:rPr>
          <w:rFonts w:ascii="Arial" w:hAnsi="Arial" w:cs="Arial"/>
          <w:b/>
          <w:bCs/>
        </w:rPr>
        <w:t xml:space="preserve"> Oficina </w:t>
      </w:r>
      <w:r w:rsidR="009317A5">
        <w:rPr>
          <w:rFonts w:ascii="Arial" w:hAnsi="Arial" w:cs="Arial"/>
          <w:b/>
          <w:bCs/>
        </w:rPr>
        <w:t xml:space="preserve">de Promoción </w:t>
      </w:r>
      <w:r w:rsidRPr="00BE360E">
        <w:rPr>
          <w:rFonts w:ascii="Arial" w:hAnsi="Arial" w:cs="Arial"/>
          <w:b/>
          <w:bCs/>
        </w:rPr>
        <w:t>Comercial de Nueva York</w:t>
      </w:r>
      <w:r w:rsidRPr="00BE360E">
        <w:rPr>
          <w:rFonts w:ascii="Arial" w:hAnsi="Arial" w:cs="Arial"/>
        </w:rPr>
        <w:t xml:space="preserve">, lo que permitirá </w:t>
      </w:r>
      <w:r w:rsidRPr="00BE360E">
        <w:rPr>
          <w:rFonts w:ascii="Arial" w:hAnsi="Arial" w:cs="Arial"/>
          <w:b/>
          <w:bCs/>
        </w:rPr>
        <w:t>reunir de forma automatizada y ordenada la base de contactos y oportunidades por empresa</w:t>
      </w:r>
      <w:r w:rsidRPr="00BE360E">
        <w:rPr>
          <w:rFonts w:ascii="Arial" w:hAnsi="Arial" w:cs="Arial"/>
        </w:rPr>
        <w:t xml:space="preserve"> participante.</w:t>
      </w:r>
    </w:p>
    <w:p w14:paraId="56EFE372" w14:textId="035F75AB" w:rsidR="00BE360E" w:rsidRPr="00BE360E" w:rsidRDefault="00BE360E" w:rsidP="003718A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BE360E">
        <w:rPr>
          <w:rFonts w:ascii="Arial" w:hAnsi="Arial" w:cs="Arial"/>
        </w:rPr>
        <w:t xml:space="preserve">Posteriormente, </w:t>
      </w:r>
      <w:r w:rsidRPr="00BE360E">
        <w:rPr>
          <w:rFonts w:ascii="Arial" w:hAnsi="Arial" w:cs="Arial"/>
          <w:b/>
          <w:bCs/>
        </w:rPr>
        <w:t>PROCOMER</w:t>
      </w:r>
      <w:r w:rsidRPr="00BE360E">
        <w:rPr>
          <w:rFonts w:ascii="Arial" w:hAnsi="Arial" w:cs="Arial"/>
        </w:rPr>
        <w:t xml:space="preserve">, por medio del </w:t>
      </w:r>
      <w:r w:rsidR="009317A5">
        <w:rPr>
          <w:rFonts w:ascii="Arial" w:hAnsi="Arial" w:cs="Arial"/>
          <w:b/>
          <w:bCs/>
        </w:rPr>
        <w:t>Ejecutivo</w:t>
      </w:r>
      <w:r w:rsidRPr="00BE360E">
        <w:rPr>
          <w:rFonts w:ascii="Arial" w:hAnsi="Arial" w:cs="Arial"/>
          <w:b/>
          <w:bCs/>
        </w:rPr>
        <w:t xml:space="preserve"> de </w:t>
      </w:r>
      <w:r w:rsidR="009317A5">
        <w:rPr>
          <w:rFonts w:ascii="Arial" w:hAnsi="Arial" w:cs="Arial"/>
          <w:b/>
          <w:bCs/>
        </w:rPr>
        <w:t xml:space="preserve">Negocios de </w:t>
      </w:r>
      <w:r w:rsidRPr="00BE360E">
        <w:rPr>
          <w:rFonts w:ascii="Arial" w:hAnsi="Arial" w:cs="Arial"/>
          <w:b/>
          <w:bCs/>
        </w:rPr>
        <w:t>Exportaciones</w:t>
      </w:r>
      <w:r w:rsidRPr="00BE360E">
        <w:rPr>
          <w:rFonts w:ascii="Arial" w:hAnsi="Arial" w:cs="Arial"/>
        </w:rPr>
        <w:t xml:space="preserve"> y </w:t>
      </w:r>
      <w:r w:rsidR="009317A5">
        <w:rPr>
          <w:rFonts w:ascii="Arial" w:hAnsi="Arial" w:cs="Arial"/>
          <w:b/>
          <w:bCs/>
        </w:rPr>
        <w:t>la</w:t>
      </w:r>
      <w:r w:rsidR="009317A5" w:rsidRPr="00BE360E">
        <w:rPr>
          <w:rFonts w:ascii="Arial" w:hAnsi="Arial" w:cs="Arial"/>
          <w:b/>
          <w:bCs/>
        </w:rPr>
        <w:t xml:space="preserve"> Oficina </w:t>
      </w:r>
      <w:r w:rsidR="009317A5">
        <w:rPr>
          <w:rFonts w:ascii="Arial" w:hAnsi="Arial" w:cs="Arial"/>
          <w:b/>
          <w:bCs/>
        </w:rPr>
        <w:t xml:space="preserve">de Promoción </w:t>
      </w:r>
      <w:r w:rsidR="009317A5" w:rsidRPr="00BE360E">
        <w:rPr>
          <w:rFonts w:ascii="Arial" w:hAnsi="Arial" w:cs="Arial"/>
          <w:b/>
          <w:bCs/>
        </w:rPr>
        <w:t>Comercial de Nueva York</w:t>
      </w:r>
      <w:r w:rsidRPr="00BE360E">
        <w:rPr>
          <w:rFonts w:ascii="Arial" w:hAnsi="Arial" w:cs="Arial"/>
        </w:rPr>
        <w:t xml:space="preserve">, estará contactando a las empresas para </w:t>
      </w:r>
      <w:r w:rsidRPr="00BE360E">
        <w:rPr>
          <w:rFonts w:ascii="Arial" w:hAnsi="Arial" w:cs="Arial"/>
          <w:b/>
          <w:bCs/>
        </w:rPr>
        <w:t>dar seguimiento a las oportunidades recabadas</w:t>
      </w:r>
      <w:r w:rsidRPr="00BE360E">
        <w:rPr>
          <w:rFonts w:ascii="Arial" w:hAnsi="Arial" w:cs="Arial"/>
        </w:rPr>
        <w:t xml:space="preserve"> durante los días de feria, facilitando así la articulación comercial post-evento.</w:t>
      </w:r>
    </w:p>
    <w:p w14:paraId="4BF571F1" w14:textId="77777777" w:rsidR="00BE360E" w:rsidRPr="00BE360E" w:rsidRDefault="00BE360E" w:rsidP="003718A9">
      <w:pPr>
        <w:numPr>
          <w:ilvl w:val="0"/>
          <w:numId w:val="15"/>
        </w:numPr>
        <w:spacing w:line="276" w:lineRule="auto"/>
        <w:jc w:val="both"/>
        <w:rPr>
          <w:rFonts w:ascii="Arial" w:hAnsi="Arial" w:cs="Arial"/>
        </w:rPr>
      </w:pPr>
      <w:r w:rsidRPr="00BE360E">
        <w:rPr>
          <w:rFonts w:ascii="Arial" w:hAnsi="Arial" w:cs="Arial"/>
        </w:rPr>
        <w:t xml:space="preserve">Una vez concluida la feria, cada empresa participante deberá </w:t>
      </w:r>
      <w:r w:rsidRPr="00BE360E">
        <w:rPr>
          <w:rFonts w:ascii="Arial" w:hAnsi="Arial" w:cs="Arial"/>
          <w:b/>
          <w:bCs/>
        </w:rPr>
        <w:t>completar la encuesta de satisfacción</w:t>
      </w:r>
      <w:r w:rsidRPr="00BE360E">
        <w:rPr>
          <w:rFonts w:ascii="Arial" w:hAnsi="Arial" w:cs="Arial"/>
        </w:rPr>
        <w:t>, la cual será enviada directamente a su correo electrónico. Esta herramienta es clave para evaluar el impacto de la participación y mejorar futuras gestiones.</w:t>
      </w:r>
    </w:p>
    <w:p w14:paraId="122609B9" w14:textId="3ED88B9E" w:rsidR="009317A5" w:rsidRPr="009002D2" w:rsidRDefault="00BE360E" w:rsidP="003718A9">
      <w:pPr>
        <w:pStyle w:val="Prrafodelista"/>
        <w:numPr>
          <w:ilvl w:val="0"/>
          <w:numId w:val="15"/>
        </w:numPr>
        <w:jc w:val="both"/>
        <w:rPr>
          <w:rFonts w:ascii="Arial" w:hAnsi="Arial" w:cs="Arial"/>
          <w:b/>
          <w:sz w:val="24"/>
          <w:szCs w:val="24"/>
        </w:rPr>
      </w:pPr>
      <w:r w:rsidRPr="009002D2">
        <w:rPr>
          <w:rFonts w:ascii="Arial" w:hAnsi="Arial" w:cs="Arial"/>
          <w:sz w:val="24"/>
          <w:szCs w:val="24"/>
        </w:rPr>
        <w:lastRenderedPageBreak/>
        <w:t xml:space="preserve">En caso de que alguna empresa </w:t>
      </w:r>
      <w:r w:rsidRPr="009002D2">
        <w:rPr>
          <w:rFonts w:ascii="Arial" w:hAnsi="Arial" w:cs="Arial"/>
          <w:b/>
          <w:sz w:val="24"/>
          <w:szCs w:val="24"/>
        </w:rPr>
        <w:t>no brinde la información solicitada</w:t>
      </w:r>
      <w:r w:rsidRPr="009002D2">
        <w:rPr>
          <w:rFonts w:ascii="Arial" w:hAnsi="Arial" w:cs="Arial"/>
          <w:sz w:val="24"/>
          <w:szCs w:val="24"/>
        </w:rPr>
        <w:t xml:space="preserve"> (contactos, oportunidades o encuesta), </w:t>
      </w:r>
      <w:r w:rsidR="00895EB5" w:rsidRPr="009002D2">
        <w:rPr>
          <w:rFonts w:ascii="Arial" w:hAnsi="Arial" w:cs="Arial"/>
          <w:b/>
          <w:bCs/>
          <w:sz w:val="24"/>
          <w:szCs w:val="24"/>
        </w:rPr>
        <w:t>se establecerá</w:t>
      </w:r>
      <w:r w:rsidRPr="009002D2">
        <w:rPr>
          <w:rFonts w:ascii="Arial" w:hAnsi="Arial" w:cs="Arial"/>
          <w:b/>
          <w:sz w:val="24"/>
          <w:szCs w:val="24"/>
        </w:rPr>
        <w:t xml:space="preserve"> dicho incumplimiento </w:t>
      </w:r>
      <w:r w:rsidR="00895EB5" w:rsidRPr="009002D2">
        <w:rPr>
          <w:rFonts w:ascii="Arial" w:hAnsi="Arial" w:cs="Arial"/>
          <w:b/>
          <w:bCs/>
          <w:sz w:val="24"/>
          <w:szCs w:val="24"/>
        </w:rPr>
        <w:t>dentro de sus registros, contemplándolo</w:t>
      </w:r>
      <w:r w:rsidRPr="009002D2">
        <w:rPr>
          <w:rFonts w:ascii="Arial" w:hAnsi="Arial" w:cs="Arial"/>
          <w:b/>
          <w:sz w:val="24"/>
          <w:szCs w:val="24"/>
        </w:rPr>
        <w:t xml:space="preserve"> en la evaluación de futuras postulaciones a ferias</w:t>
      </w:r>
      <w:r w:rsidR="00895EB5" w:rsidRPr="009002D2">
        <w:rPr>
          <w:rFonts w:ascii="Arial" w:hAnsi="Arial" w:cs="Arial"/>
          <w:b/>
          <w:bCs/>
          <w:sz w:val="24"/>
          <w:szCs w:val="24"/>
        </w:rPr>
        <w:t>.</w:t>
      </w:r>
    </w:p>
    <w:p w14:paraId="686759DA" w14:textId="77777777" w:rsidR="00BE360E" w:rsidRPr="00BE360E" w:rsidRDefault="00BE360E" w:rsidP="009002D2">
      <w:pPr>
        <w:spacing w:line="276" w:lineRule="auto"/>
        <w:jc w:val="both"/>
        <w:rPr>
          <w:rFonts w:ascii="Arial" w:hAnsi="Arial" w:cs="Arial"/>
        </w:rPr>
      </w:pPr>
      <w:r w:rsidRPr="00BE360E">
        <w:rPr>
          <w:rFonts w:ascii="Arial" w:hAnsi="Arial" w:cs="Arial"/>
        </w:rPr>
        <w:t>Este proceso busca fortalecer la gestión institucional, optimizar el retorno de inversión de la participación país y asegurar una trazabilidad clara de los resultados obtenidos.</w:t>
      </w:r>
    </w:p>
    <w:p w14:paraId="002D7ED9" w14:textId="77777777" w:rsidR="00315E67" w:rsidRDefault="00315E67" w:rsidP="009002D2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6C680ABE" w14:textId="543DB7CD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 xml:space="preserve"> Acuerdo de confidencialidad</w:t>
      </w:r>
    </w:p>
    <w:p w14:paraId="34CB53B8" w14:textId="77777777" w:rsidR="00A5217D" w:rsidRDefault="00A5217D" w:rsidP="009002D2">
      <w:pPr>
        <w:spacing w:line="276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2AE9C660" w14:textId="26FD91DE" w:rsidR="00A5217D" w:rsidRDefault="00A5217D" w:rsidP="009002D2">
      <w:pPr>
        <w:spacing w:line="276" w:lineRule="auto"/>
        <w:jc w:val="both"/>
        <w:rPr>
          <w:rFonts w:ascii="Arial" w:hAnsi="Arial" w:cs="Arial"/>
          <w:color w:val="242424"/>
          <w:shd w:val="clear" w:color="auto" w:fill="FFFFFF"/>
        </w:rPr>
      </w:pPr>
      <w:r>
        <w:rPr>
          <w:rFonts w:ascii="Arial" w:hAnsi="Arial" w:cs="Arial"/>
          <w:color w:val="242424"/>
          <w:shd w:val="clear" w:color="auto" w:fill="FFFFFF"/>
        </w:rPr>
        <w:t>Para el uso de la información suministrada por P</w:t>
      </w:r>
      <w:r w:rsidR="00531E0C">
        <w:rPr>
          <w:rFonts w:ascii="Arial" w:hAnsi="Arial" w:cs="Arial"/>
          <w:color w:val="242424"/>
          <w:shd w:val="clear" w:color="auto" w:fill="FFFFFF"/>
        </w:rPr>
        <w:t>ROCOMER</w:t>
      </w:r>
      <w:r>
        <w:rPr>
          <w:rFonts w:ascii="Arial" w:hAnsi="Arial" w:cs="Arial"/>
          <w:color w:val="242424"/>
          <w:shd w:val="clear" w:color="auto" w:fill="FFFFFF"/>
        </w:rPr>
        <w:t xml:space="preserve"> o por el exportador a</w:t>
      </w:r>
      <w:r w:rsidR="00531E0C">
        <w:rPr>
          <w:rFonts w:ascii="Arial" w:hAnsi="Arial" w:cs="Arial"/>
          <w:color w:val="242424"/>
          <w:shd w:val="clear" w:color="auto" w:fill="FFFFFF"/>
        </w:rPr>
        <w:t xml:space="preserve"> PROCOMER</w:t>
      </w:r>
      <w:r>
        <w:rPr>
          <w:rFonts w:ascii="Arial" w:hAnsi="Arial" w:cs="Arial"/>
          <w:color w:val="242424"/>
          <w:shd w:val="clear" w:color="auto" w:fill="FFFFFF"/>
        </w:rPr>
        <w:t>, se hará uso de lo estipulado en la le</w:t>
      </w:r>
      <w:r w:rsidR="00DD5F0A" w:rsidRPr="00DD5F0A">
        <w:rPr>
          <w:rFonts w:ascii="Arial" w:hAnsi="Arial" w:cs="Arial"/>
          <w:color w:val="242424"/>
          <w:shd w:val="clear" w:color="auto" w:fill="FFFFFF"/>
        </w:rPr>
        <w:t>y de Protección de la Persona frente al tratamiento de sus datos personales (8968) y a la Ley del Sistema de Estadística Nacional (7839)</w:t>
      </w:r>
      <w:r>
        <w:rPr>
          <w:rFonts w:ascii="Arial" w:hAnsi="Arial" w:cs="Arial"/>
          <w:color w:val="242424"/>
          <w:shd w:val="clear" w:color="auto" w:fill="FFFFFF"/>
        </w:rPr>
        <w:t xml:space="preserve">. </w:t>
      </w:r>
    </w:p>
    <w:p w14:paraId="55F78B08" w14:textId="77777777" w:rsidR="00A5217D" w:rsidRDefault="00A5217D" w:rsidP="009002D2">
      <w:pPr>
        <w:spacing w:line="276" w:lineRule="auto"/>
        <w:jc w:val="both"/>
        <w:rPr>
          <w:rFonts w:ascii="Arial" w:hAnsi="Arial" w:cs="Arial"/>
          <w:color w:val="242424"/>
          <w:shd w:val="clear" w:color="auto" w:fill="FFFFFF"/>
        </w:rPr>
      </w:pPr>
    </w:p>
    <w:p w14:paraId="6E7118E7" w14:textId="515624A7" w:rsidR="00315E67" w:rsidRPr="009002D2" w:rsidRDefault="00DD5F0A" w:rsidP="009002D2">
      <w:pPr>
        <w:spacing w:line="276" w:lineRule="auto"/>
        <w:jc w:val="both"/>
        <w:rPr>
          <w:rFonts w:ascii="Arial" w:hAnsi="Arial" w:cs="Arial"/>
          <w:b/>
          <w:lang w:val="es-ES"/>
        </w:rPr>
      </w:pPr>
      <w:r w:rsidRPr="00DD5F0A">
        <w:rPr>
          <w:rFonts w:ascii="Arial" w:hAnsi="Arial" w:cs="Arial"/>
          <w:color w:val="242424"/>
          <w:shd w:val="clear" w:color="auto" w:fill="FFFFFF"/>
        </w:rPr>
        <w:t xml:space="preserve">PROCOMER tiene obligaciones en lo relativo a </w:t>
      </w:r>
      <w:r w:rsidR="00A5217D">
        <w:rPr>
          <w:rFonts w:ascii="Arial" w:hAnsi="Arial" w:cs="Arial"/>
          <w:color w:val="242424"/>
          <w:shd w:val="clear" w:color="auto" w:fill="FFFFFF"/>
        </w:rPr>
        <w:t>la</w:t>
      </w:r>
      <w:r w:rsidRPr="00DD5F0A">
        <w:rPr>
          <w:rFonts w:ascii="Arial" w:hAnsi="Arial" w:cs="Arial"/>
          <w:color w:val="242424"/>
          <w:shd w:val="clear" w:color="auto" w:fill="FFFFFF"/>
        </w:rPr>
        <w:t xml:space="preserve"> administración y custodia</w:t>
      </w:r>
      <w:r w:rsidR="00A5217D">
        <w:rPr>
          <w:rFonts w:ascii="Arial" w:hAnsi="Arial" w:cs="Arial"/>
          <w:color w:val="242424"/>
          <w:shd w:val="clear" w:color="auto" w:fill="FFFFFF"/>
        </w:rPr>
        <w:t xml:space="preserve"> de </w:t>
      </w:r>
      <w:r w:rsidR="00531E0C">
        <w:rPr>
          <w:rFonts w:ascii="Arial" w:hAnsi="Arial" w:cs="Arial"/>
          <w:color w:val="242424"/>
          <w:shd w:val="clear" w:color="auto" w:fill="FFFFFF"/>
        </w:rPr>
        <w:t>la información</w:t>
      </w:r>
      <w:r w:rsidR="00A5217D">
        <w:rPr>
          <w:rFonts w:ascii="Arial" w:hAnsi="Arial" w:cs="Arial"/>
          <w:color w:val="242424"/>
          <w:shd w:val="clear" w:color="auto" w:fill="FFFFFF"/>
        </w:rPr>
        <w:t xml:space="preserve"> que brindan los exportadores</w:t>
      </w:r>
      <w:r w:rsidRPr="00DD5F0A">
        <w:rPr>
          <w:rFonts w:ascii="Arial" w:hAnsi="Arial" w:cs="Arial"/>
          <w:color w:val="242424"/>
          <w:shd w:val="clear" w:color="auto" w:fill="FFFFFF"/>
        </w:rPr>
        <w:t xml:space="preserve">, </w:t>
      </w:r>
      <w:r w:rsidR="00A5217D">
        <w:rPr>
          <w:rFonts w:ascii="Arial" w:hAnsi="Arial" w:cs="Arial"/>
          <w:color w:val="242424"/>
          <w:shd w:val="clear" w:color="auto" w:fill="FFFFFF"/>
        </w:rPr>
        <w:t xml:space="preserve">de manera que </w:t>
      </w:r>
      <w:r w:rsidRPr="00DD5F0A">
        <w:rPr>
          <w:rFonts w:ascii="Arial" w:hAnsi="Arial" w:cs="Arial"/>
          <w:color w:val="242424"/>
          <w:shd w:val="clear" w:color="auto" w:fill="FFFFFF"/>
        </w:rPr>
        <w:t>debe observar el principio de confidencialidad estadística</w:t>
      </w:r>
      <w:r w:rsidR="00A5217D">
        <w:rPr>
          <w:rFonts w:ascii="Arial" w:hAnsi="Arial" w:cs="Arial"/>
          <w:color w:val="242424"/>
          <w:shd w:val="clear" w:color="auto" w:fill="FFFFFF"/>
        </w:rPr>
        <w:t>. A</w:t>
      </w:r>
      <w:r w:rsidRPr="00DD5F0A">
        <w:rPr>
          <w:rFonts w:ascii="Arial" w:hAnsi="Arial" w:cs="Arial"/>
          <w:color w:val="242424"/>
          <w:shd w:val="clear" w:color="auto" w:fill="FFFFFF"/>
        </w:rPr>
        <w:t>demás</w:t>
      </w:r>
      <w:r w:rsidR="00A5217D">
        <w:rPr>
          <w:rFonts w:ascii="Arial" w:hAnsi="Arial" w:cs="Arial"/>
          <w:color w:val="242424"/>
          <w:shd w:val="clear" w:color="auto" w:fill="FFFFFF"/>
        </w:rPr>
        <w:t>,</w:t>
      </w:r>
      <w:r w:rsidRPr="00DD5F0A">
        <w:rPr>
          <w:rFonts w:ascii="Arial" w:hAnsi="Arial" w:cs="Arial"/>
          <w:color w:val="242424"/>
          <w:shd w:val="clear" w:color="auto" w:fill="FFFFFF"/>
        </w:rPr>
        <w:t xml:space="preserve"> no se ha otorgado expresamente la autorización de compartir este tipo de información, tal y como lo indica el artículo 2 de la Ley No.8220, Ley de protección al ciudadano del exceso de requisitos y trámites administrativos “Para que una entidad, órgano o funcionario de la Administración Pública pueda remitir información del administrado a otra entidad, órgano o funcionario, la primera deberá contar con el consentimiento del administrado”.</w:t>
      </w:r>
    </w:p>
    <w:p w14:paraId="395D5E52" w14:textId="77777777" w:rsidR="001E705D" w:rsidRDefault="001E705D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49CD08A7" w14:textId="5B45F305" w:rsidR="003D4E07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Al enviar la presente inscripción, usted autoriza a PROCOMER a almacenar sus datos personales y a utilizarlos</w:t>
      </w:r>
      <w:r w:rsidR="00A5217D">
        <w:rPr>
          <w:rFonts w:ascii="Arial" w:hAnsi="Arial" w:cs="Arial"/>
          <w:lang w:val="es-ES"/>
        </w:rPr>
        <w:t xml:space="preserve"> bajo estos términos de confidencialidad</w:t>
      </w:r>
      <w:r>
        <w:rPr>
          <w:rFonts w:ascii="Arial" w:hAnsi="Arial" w:cs="Arial"/>
          <w:lang w:val="es-ES"/>
        </w:rPr>
        <w:t>.</w:t>
      </w:r>
      <w:r w:rsidR="003D4E07">
        <w:rPr>
          <w:rFonts w:ascii="Arial" w:hAnsi="Arial" w:cs="Arial"/>
          <w:lang w:val="es-ES"/>
        </w:rPr>
        <w:t xml:space="preserve"> </w:t>
      </w:r>
    </w:p>
    <w:p w14:paraId="5E1A6B03" w14:textId="368839A4" w:rsidR="003D4E07" w:rsidRDefault="003D4E07" w:rsidP="009002D2">
      <w:pPr>
        <w:spacing w:line="276" w:lineRule="auto"/>
        <w:jc w:val="both"/>
        <w:rPr>
          <w:rFonts w:ascii="Arial" w:hAnsi="Arial" w:cs="Arial"/>
          <w:lang w:val="es-ES"/>
        </w:rPr>
      </w:pPr>
    </w:p>
    <w:p w14:paraId="37E93555" w14:textId="77777777" w:rsidR="003D4E07" w:rsidRDefault="003D4E07" w:rsidP="009002D2">
      <w:pPr>
        <w:spacing w:line="276" w:lineRule="auto"/>
        <w:jc w:val="both"/>
        <w:rPr>
          <w:rFonts w:ascii="Arial" w:hAnsi="Arial" w:cs="Arial"/>
          <w:lang w:val="es-ES"/>
        </w:rPr>
      </w:pPr>
      <w:r w:rsidRPr="003D4E07">
        <w:rPr>
          <w:rFonts w:ascii="Arial" w:hAnsi="Arial" w:cs="Arial"/>
          <w:lang w:val="es-ES"/>
        </w:rPr>
        <w:t xml:space="preserve">Toda la información brindada es de uso interno y confidencial para </w:t>
      </w:r>
      <w:r w:rsidR="00A5217D">
        <w:rPr>
          <w:rFonts w:ascii="Arial" w:hAnsi="Arial" w:cs="Arial"/>
          <w:lang w:val="es-ES"/>
        </w:rPr>
        <w:t>PROCOMER.</w:t>
      </w:r>
    </w:p>
    <w:p w14:paraId="03D54424" w14:textId="08AFD5A0" w:rsidR="00315E67" w:rsidRPr="00A44092" w:rsidRDefault="00315E67" w:rsidP="009002D2">
      <w:pPr>
        <w:spacing w:line="276" w:lineRule="auto"/>
        <w:jc w:val="both"/>
        <w:rPr>
          <w:rFonts w:ascii="Arial" w:hAnsi="Arial" w:cs="Arial"/>
          <w:lang w:val="es-ES"/>
        </w:rPr>
      </w:pPr>
      <w:r w:rsidRPr="00F1267C">
        <w:rPr>
          <w:rFonts w:ascii="Arial" w:hAnsi="Arial" w:cs="Arial"/>
          <w:b/>
          <w:bCs/>
          <w:lang w:val="es-ES"/>
        </w:rPr>
        <w:t xml:space="preserve"> </w:t>
      </w:r>
    </w:p>
    <w:p w14:paraId="27A3D40C" w14:textId="77777777" w:rsidR="00315E67" w:rsidRPr="009002D2" w:rsidRDefault="00315E67" w:rsidP="003718A9">
      <w:pPr>
        <w:pStyle w:val="Prrafodelista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4"/>
          <w:szCs w:val="24"/>
          <w:lang w:val="es-ES"/>
        </w:rPr>
      </w:pPr>
      <w:r w:rsidRPr="009002D2">
        <w:rPr>
          <w:rFonts w:ascii="Arial" w:hAnsi="Arial" w:cs="Arial"/>
          <w:b/>
          <w:sz w:val="24"/>
          <w:szCs w:val="24"/>
          <w:lang w:val="es-ES"/>
        </w:rPr>
        <w:t>Datos de contacto</w:t>
      </w:r>
    </w:p>
    <w:p w14:paraId="530AA853" w14:textId="77777777" w:rsidR="00315E67" w:rsidRDefault="00315E67" w:rsidP="009002D2">
      <w:pPr>
        <w:spacing w:line="276" w:lineRule="auto"/>
        <w:jc w:val="both"/>
        <w:rPr>
          <w:rFonts w:ascii="Arial" w:hAnsi="Arial" w:cs="Arial"/>
          <w:b/>
          <w:bCs/>
          <w:lang w:val="es-ES"/>
        </w:rPr>
      </w:pPr>
    </w:p>
    <w:p w14:paraId="3A46CB01" w14:textId="3D7C2103" w:rsidR="00525579" w:rsidRPr="009002D2" w:rsidRDefault="00315E67" w:rsidP="009002D2">
      <w:pPr>
        <w:spacing w:line="276" w:lineRule="auto"/>
        <w:jc w:val="both"/>
        <w:rPr>
          <w:rStyle w:val="Hipervnculo"/>
          <w:rFonts w:ascii="Arial" w:hAnsi="Arial" w:cs="Arial"/>
          <w:color w:val="auto"/>
          <w:u w:val="none"/>
        </w:rPr>
      </w:pPr>
      <w:r w:rsidRPr="00F1267C">
        <w:rPr>
          <w:rFonts w:ascii="Arial" w:hAnsi="Arial" w:cs="Arial"/>
          <w:lang w:val="es-ES"/>
        </w:rPr>
        <w:t>Para atender consultas se habilitará a</w:t>
      </w:r>
      <w:r w:rsidR="00A5217D">
        <w:rPr>
          <w:rFonts w:ascii="Arial" w:hAnsi="Arial" w:cs="Arial"/>
          <w:lang w:val="es-ES"/>
        </w:rPr>
        <w:t xml:space="preserve"> </w:t>
      </w:r>
      <w:r w:rsidRPr="00F1267C">
        <w:rPr>
          <w:rFonts w:ascii="Arial" w:hAnsi="Arial" w:cs="Arial"/>
          <w:lang w:val="es-ES"/>
        </w:rPr>
        <w:t>l</w:t>
      </w:r>
      <w:r w:rsidR="00A5217D">
        <w:rPr>
          <w:rFonts w:ascii="Arial" w:hAnsi="Arial" w:cs="Arial"/>
          <w:lang w:val="es-ES"/>
        </w:rPr>
        <w:t>a</w:t>
      </w:r>
      <w:r w:rsidRPr="00F1267C">
        <w:rPr>
          <w:rFonts w:ascii="Arial" w:hAnsi="Arial" w:cs="Arial"/>
          <w:lang w:val="es-ES"/>
        </w:rPr>
        <w:t xml:space="preserve"> dirección</w:t>
      </w:r>
      <w:r w:rsidR="00BE360E">
        <w:rPr>
          <w:rFonts w:ascii="Arial" w:hAnsi="Arial" w:cs="Arial"/>
          <w:lang w:val="es-ES"/>
        </w:rPr>
        <w:t xml:space="preserve"> del ejecutivo de negocios</w:t>
      </w:r>
      <w:r w:rsidRPr="00F1267C">
        <w:rPr>
          <w:rFonts w:ascii="Arial" w:hAnsi="Arial" w:cs="Arial"/>
          <w:lang w:val="es-ES"/>
        </w:rPr>
        <w:t>:</w:t>
      </w:r>
      <w:r w:rsidR="00922A54">
        <w:rPr>
          <w:rFonts w:ascii="Arial" w:hAnsi="Arial" w:cs="Arial"/>
          <w:lang w:val="es-ES"/>
        </w:rPr>
        <w:t xml:space="preserve"> </w:t>
      </w:r>
      <w:hyperlink r:id="rId14" w:history="1">
        <w:r w:rsidR="00922A54" w:rsidRPr="00D50DE6">
          <w:rPr>
            <w:rStyle w:val="Hipervnculo"/>
            <w:rFonts w:ascii="Arial" w:hAnsi="Arial" w:cs="Arial"/>
            <w:lang w:val="es-ES"/>
          </w:rPr>
          <w:t>jjaime@procomer.com</w:t>
        </w:r>
      </w:hyperlink>
      <w:r w:rsidR="00922A54">
        <w:rPr>
          <w:rFonts w:ascii="Arial" w:hAnsi="Arial" w:cs="Arial"/>
          <w:lang w:val="es-ES"/>
        </w:rPr>
        <w:t xml:space="preserve"> </w:t>
      </w:r>
    </w:p>
    <w:sectPr w:rsidR="00525579" w:rsidRPr="009002D2" w:rsidSect="00705E93">
      <w:headerReference w:type="even" r:id="rId15"/>
      <w:headerReference w:type="default" r:id="rId16"/>
      <w:footerReference w:type="default" r:id="rId17"/>
      <w:headerReference w:type="first" r:id="rId1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55445" w14:textId="77777777" w:rsidR="008F1B63" w:rsidRDefault="008F1B63" w:rsidP="00302A44">
      <w:r>
        <w:separator/>
      </w:r>
    </w:p>
  </w:endnote>
  <w:endnote w:type="continuationSeparator" w:id="0">
    <w:p w14:paraId="24BA49AD" w14:textId="77777777" w:rsidR="008F1B63" w:rsidRDefault="008F1B63" w:rsidP="00302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E91A3" w14:textId="3039DF0A" w:rsidR="00C8227A" w:rsidRDefault="000152D0">
    <w:pPr>
      <w:pStyle w:val="Piedepgina"/>
    </w:pPr>
    <w:r w:rsidRPr="0004699D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8244" behindDoc="1" locked="0" layoutInCell="1" allowOverlap="1" wp14:anchorId="372E5AE6" wp14:editId="2D399673">
          <wp:simplePos x="0" y="0"/>
          <wp:positionH relativeFrom="page">
            <wp:posOffset>-5715</wp:posOffset>
          </wp:positionH>
          <wp:positionV relativeFrom="paragraph">
            <wp:posOffset>-693420</wp:posOffset>
          </wp:positionV>
          <wp:extent cx="7767848" cy="1574165"/>
          <wp:effectExtent l="0" t="0" r="5080" b="6985"/>
          <wp:wrapNone/>
          <wp:docPr id="240700704" name="Picture 2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0700704" name="Picture 2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7848" cy="15741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E11C4" w14:textId="77777777" w:rsidR="008F1B63" w:rsidRDefault="008F1B63" w:rsidP="00302A44">
      <w:r>
        <w:separator/>
      </w:r>
    </w:p>
  </w:footnote>
  <w:footnote w:type="continuationSeparator" w:id="0">
    <w:p w14:paraId="7BD919E5" w14:textId="77777777" w:rsidR="008F1B63" w:rsidRDefault="008F1B63" w:rsidP="00302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11E25" w14:textId="77777777" w:rsidR="00656F3F" w:rsidRDefault="00000000">
    <w:pPr>
      <w:pStyle w:val="Encabezado"/>
    </w:pPr>
    <w:r>
      <w:rPr>
        <w:noProof/>
      </w:rPr>
      <w:pict w14:anchorId="001CD91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94" o:spid="_x0000_s1027" type="#_x0000_t75" alt="/Users/sergio/Desktop/Papel-Membretado-PROCOMER.png" style="position:absolute;margin-left:0;margin-top:0;width:612pt;height:11in;z-index:-251658239;mso-wrap-edited:f;mso-position-horizontal:center;mso-position-horizontal-relative:margin;mso-position-vertical:center;mso-position-vertical-relative:margin" o:allowincell="f">
          <v:imagedata r:id="rId1" o:title="Papel-Membretado-PROCOME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447B0" w14:textId="23472276" w:rsidR="00656F3F" w:rsidRDefault="00587AB4">
    <w:pPr>
      <w:pStyle w:val="Encabezado"/>
    </w:pPr>
    <w:r w:rsidRPr="0004699D">
      <w:rPr>
        <w:rFonts w:ascii="Calibri" w:eastAsia="Calibri" w:hAnsi="Calibri" w:cs="Times New Roman"/>
        <w:noProof/>
        <w:kern w:val="2"/>
        <w14:ligatures w14:val="standardContextual"/>
      </w:rPr>
      <w:drawing>
        <wp:anchor distT="0" distB="0" distL="114300" distR="114300" simplePos="0" relativeHeight="251658243" behindDoc="1" locked="0" layoutInCell="1" allowOverlap="1" wp14:anchorId="7B01DAE9" wp14:editId="19CCB320">
          <wp:simplePos x="0" y="0"/>
          <wp:positionH relativeFrom="page">
            <wp:posOffset>-105410</wp:posOffset>
          </wp:positionH>
          <wp:positionV relativeFrom="paragraph">
            <wp:posOffset>-511175</wp:posOffset>
          </wp:positionV>
          <wp:extent cx="7868558" cy="1400536"/>
          <wp:effectExtent l="0" t="0" r="0" b="0"/>
          <wp:wrapNone/>
          <wp:docPr id="1534842346" name="Picture 4" descr="A picture containing screenshot, graphics, graphic design, fon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4842346" name="Picture 4" descr="A picture containing screenshot, graphics, graphic design, fon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68558" cy="1400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B30DD">
      <w:rPr>
        <w:noProof/>
      </w:rPr>
      <w:drawing>
        <wp:anchor distT="0" distB="0" distL="114300" distR="114300" simplePos="0" relativeHeight="251658242" behindDoc="1" locked="0" layoutInCell="1" allowOverlap="1" wp14:anchorId="0731F315" wp14:editId="5FF2E232">
          <wp:simplePos x="0" y="0"/>
          <wp:positionH relativeFrom="column">
            <wp:posOffset>-1019175</wp:posOffset>
          </wp:positionH>
          <wp:positionV relativeFrom="paragraph">
            <wp:posOffset>-363855</wp:posOffset>
          </wp:positionV>
          <wp:extent cx="1933575" cy="615950"/>
          <wp:effectExtent l="0" t="0" r="0" b="0"/>
          <wp:wrapTight wrapText="bothSides">
            <wp:wrapPolygon edited="0">
              <wp:start x="5320" y="0"/>
              <wp:lineTo x="3618" y="11357"/>
              <wp:lineTo x="3618" y="13361"/>
              <wp:lineTo x="4895" y="19373"/>
              <wp:lineTo x="5320" y="20709"/>
              <wp:lineTo x="15322" y="20709"/>
              <wp:lineTo x="18089" y="18705"/>
              <wp:lineTo x="18301" y="16701"/>
              <wp:lineTo x="16812" y="10689"/>
              <wp:lineTo x="6384" y="0"/>
              <wp:lineTo x="5320" y="0"/>
            </wp:wrapPolygon>
          </wp:wrapTight>
          <wp:docPr id="5" name="Imagen 2" descr="Logotipo, nombre de la empresa&#10;&#10;Descripción generada automáticamente">
            <a:extLst xmlns:a="http://schemas.openxmlformats.org/drawingml/2006/main">
              <a:ext uri="{FF2B5EF4-FFF2-40B4-BE49-F238E27FC236}">
                <a16:creationId xmlns:a16="http://schemas.microsoft.com/office/drawing/2014/main" id="{CA54F421-D229-41B3-869F-7D72B932E390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n 2" descr="Logotipo, nombre de la empresa&#10;&#10;Descripción generada automáticamente">
                    <a:extLst>
                      <a:ext uri="{FF2B5EF4-FFF2-40B4-BE49-F238E27FC236}">
                        <a16:creationId xmlns:a16="http://schemas.microsoft.com/office/drawing/2014/main" id="{CA54F421-D229-41B3-869F-7D72B932E390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239" b="25079"/>
                  <a:stretch/>
                </pic:blipFill>
                <pic:spPr>
                  <a:xfrm>
                    <a:off x="0" y="0"/>
                    <a:ext cx="1933575" cy="615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B5203" w14:textId="77777777" w:rsidR="00656F3F" w:rsidRDefault="00000000">
    <w:pPr>
      <w:pStyle w:val="Encabezado"/>
    </w:pPr>
    <w:r>
      <w:rPr>
        <w:noProof/>
      </w:rPr>
      <w:pict w14:anchorId="19AC70E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0316193" o:spid="_x0000_s1025" type="#_x0000_t75" alt="/Users/sergio/Desktop/Papel-Membretado-PROCOMER.png" style="position:absolute;margin-left:0;margin-top:0;width:612pt;height:11in;z-index:-251658240;mso-wrap-edited:f;mso-position-horizontal:center;mso-position-horizontal-relative:margin;mso-position-vertical:center;mso-position-vertical-relative:margin" o:allowincell="f">
          <v:imagedata r:id="rId1" o:title="Papel-Membretado-PROCOM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D55A74"/>
    <w:multiLevelType w:val="hybridMultilevel"/>
    <w:tmpl w:val="C7ACA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717DF5"/>
    <w:multiLevelType w:val="hybridMultilevel"/>
    <w:tmpl w:val="DE5AC176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2207B21"/>
    <w:multiLevelType w:val="hybridMultilevel"/>
    <w:tmpl w:val="D7B24686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B084739"/>
    <w:multiLevelType w:val="hybridMultilevel"/>
    <w:tmpl w:val="24F8A9FA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DF6A55"/>
    <w:multiLevelType w:val="hybridMultilevel"/>
    <w:tmpl w:val="F8A44204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0D2C06"/>
    <w:multiLevelType w:val="hybridMultilevel"/>
    <w:tmpl w:val="318670C0"/>
    <w:lvl w:ilvl="0" w:tplc="140A000F">
      <w:start w:val="1"/>
      <w:numFmt w:val="decimal"/>
      <w:lvlText w:val="%1."/>
      <w:lvlJc w:val="left"/>
      <w:pPr>
        <w:ind w:left="1440" w:hanging="360"/>
      </w:pPr>
    </w:lvl>
    <w:lvl w:ilvl="1" w:tplc="140A0019" w:tentative="1">
      <w:start w:val="1"/>
      <w:numFmt w:val="lowerLetter"/>
      <w:lvlText w:val="%2."/>
      <w:lvlJc w:val="left"/>
      <w:pPr>
        <w:ind w:left="2160" w:hanging="360"/>
      </w:pPr>
    </w:lvl>
    <w:lvl w:ilvl="2" w:tplc="140A001B" w:tentative="1">
      <w:start w:val="1"/>
      <w:numFmt w:val="lowerRoman"/>
      <w:lvlText w:val="%3."/>
      <w:lvlJc w:val="right"/>
      <w:pPr>
        <w:ind w:left="2880" w:hanging="180"/>
      </w:pPr>
    </w:lvl>
    <w:lvl w:ilvl="3" w:tplc="140A000F" w:tentative="1">
      <w:start w:val="1"/>
      <w:numFmt w:val="decimal"/>
      <w:lvlText w:val="%4."/>
      <w:lvlJc w:val="left"/>
      <w:pPr>
        <w:ind w:left="3600" w:hanging="360"/>
      </w:pPr>
    </w:lvl>
    <w:lvl w:ilvl="4" w:tplc="140A0019" w:tentative="1">
      <w:start w:val="1"/>
      <w:numFmt w:val="lowerLetter"/>
      <w:lvlText w:val="%5."/>
      <w:lvlJc w:val="left"/>
      <w:pPr>
        <w:ind w:left="4320" w:hanging="360"/>
      </w:pPr>
    </w:lvl>
    <w:lvl w:ilvl="5" w:tplc="140A001B" w:tentative="1">
      <w:start w:val="1"/>
      <w:numFmt w:val="lowerRoman"/>
      <w:lvlText w:val="%6."/>
      <w:lvlJc w:val="right"/>
      <w:pPr>
        <w:ind w:left="5040" w:hanging="180"/>
      </w:pPr>
    </w:lvl>
    <w:lvl w:ilvl="6" w:tplc="140A000F" w:tentative="1">
      <w:start w:val="1"/>
      <w:numFmt w:val="decimal"/>
      <w:lvlText w:val="%7."/>
      <w:lvlJc w:val="left"/>
      <w:pPr>
        <w:ind w:left="5760" w:hanging="360"/>
      </w:pPr>
    </w:lvl>
    <w:lvl w:ilvl="7" w:tplc="140A0019" w:tentative="1">
      <w:start w:val="1"/>
      <w:numFmt w:val="lowerLetter"/>
      <w:lvlText w:val="%8."/>
      <w:lvlJc w:val="left"/>
      <w:pPr>
        <w:ind w:left="6480" w:hanging="360"/>
      </w:pPr>
    </w:lvl>
    <w:lvl w:ilvl="8" w:tplc="1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1A0562"/>
    <w:multiLevelType w:val="hybridMultilevel"/>
    <w:tmpl w:val="9320D556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73326A"/>
    <w:multiLevelType w:val="hybridMultilevel"/>
    <w:tmpl w:val="5F12C7D8"/>
    <w:lvl w:ilvl="0" w:tplc="4822AB4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140A0019" w:tentative="1">
      <w:start w:val="1"/>
      <w:numFmt w:val="lowerLetter"/>
      <w:lvlText w:val="%2."/>
      <w:lvlJc w:val="left"/>
      <w:pPr>
        <w:ind w:left="1440" w:hanging="360"/>
      </w:pPr>
    </w:lvl>
    <w:lvl w:ilvl="2" w:tplc="140A001B" w:tentative="1">
      <w:start w:val="1"/>
      <w:numFmt w:val="lowerRoman"/>
      <w:lvlText w:val="%3."/>
      <w:lvlJc w:val="right"/>
      <w:pPr>
        <w:ind w:left="2160" w:hanging="180"/>
      </w:pPr>
    </w:lvl>
    <w:lvl w:ilvl="3" w:tplc="140A000F" w:tentative="1">
      <w:start w:val="1"/>
      <w:numFmt w:val="decimal"/>
      <w:lvlText w:val="%4."/>
      <w:lvlJc w:val="left"/>
      <w:pPr>
        <w:ind w:left="2880" w:hanging="360"/>
      </w:pPr>
    </w:lvl>
    <w:lvl w:ilvl="4" w:tplc="140A0019" w:tentative="1">
      <w:start w:val="1"/>
      <w:numFmt w:val="lowerLetter"/>
      <w:lvlText w:val="%5."/>
      <w:lvlJc w:val="left"/>
      <w:pPr>
        <w:ind w:left="3600" w:hanging="360"/>
      </w:pPr>
    </w:lvl>
    <w:lvl w:ilvl="5" w:tplc="140A001B" w:tentative="1">
      <w:start w:val="1"/>
      <w:numFmt w:val="lowerRoman"/>
      <w:lvlText w:val="%6."/>
      <w:lvlJc w:val="right"/>
      <w:pPr>
        <w:ind w:left="4320" w:hanging="180"/>
      </w:pPr>
    </w:lvl>
    <w:lvl w:ilvl="6" w:tplc="140A000F" w:tentative="1">
      <w:start w:val="1"/>
      <w:numFmt w:val="decimal"/>
      <w:lvlText w:val="%7."/>
      <w:lvlJc w:val="left"/>
      <w:pPr>
        <w:ind w:left="5040" w:hanging="360"/>
      </w:pPr>
    </w:lvl>
    <w:lvl w:ilvl="7" w:tplc="140A0019" w:tentative="1">
      <w:start w:val="1"/>
      <w:numFmt w:val="lowerLetter"/>
      <w:lvlText w:val="%8."/>
      <w:lvlJc w:val="left"/>
      <w:pPr>
        <w:ind w:left="5760" w:hanging="360"/>
      </w:pPr>
    </w:lvl>
    <w:lvl w:ilvl="8" w:tplc="1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C21612"/>
    <w:multiLevelType w:val="hybridMultilevel"/>
    <w:tmpl w:val="DEFCFC7E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F18743D"/>
    <w:multiLevelType w:val="hybridMultilevel"/>
    <w:tmpl w:val="35FA0816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BF7BCE"/>
    <w:multiLevelType w:val="hybridMultilevel"/>
    <w:tmpl w:val="5F48C266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414A6E"/>
    <w:multiLevelType w:val="multilevel"/>
    <w:tmpl w:val="326A6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4CA3014"/>
    <w:multiLevelType w:val="hybridMultilevel"/>
    <w:tmpl w:val="6A74466E"/>
    <w:lvl w:ilvl="0" w:tplc="1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BA788A"/>
    <w:multiLevelType w:val="hybridMultilevel"/>
    <w:tmpl w:val="AB5EC500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B537051"/>
    <w:multiLevelType w:val="multilevel"/>
    <w:tmpl w:val="5F329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F0B1422"/>
    <w:multiLevelType w:val="hybridMultilevel"/>
    <w:tmpl w:val="F4945EBA"/>
    <w:lvl w:ilvl="0" w:tplc="1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587109231">
    <w:abstractNumId w:val="4"/>
  </w:num>
  <w:num w:numId="2" w16cid:durableId="779032142">
    <w:abstractNumId w:val="7"/>
  </w:num>
  <w:num w:numId="3" w16cid:durableId="317852741">
    <w:abstractNumId w:val="3"/>
  </w:num>
  <w:num w:numId="4" w16cid:durableId="1680622449">
    <w:abstractNumId w:val="5"/>
  </w:num>
  <w:num w:numId="5" w16cid:durableId="157692675">
    <w:abstractNumId w:val="2"/>
  </w:num>
  <w:num w:numId="6" w16cid:durableId="788671897">
    <w:abstractNumId w:val="12"/>
  </w:num>
  <w:num w:numId="7" w16cid:durableId="1902058598">
    <w:abstractNumId w:val="6"/>
  </w:num>
  <w:num w:numId="8" w16cid:durableId="1665665711">
    <w:abstractNumId w:val="0"/>
  </w:num>
  <w:num w:numId="9" w16cid:durableId="328170787">
    <w:abstractNumId w:val="15"/>
  </w:num>
  <w:num w:numId="10" w16cid:durableId="1304772237">
    <w:abstractNumId w:val="10"/>
  </w:num>
  <w:num w:numId="11" w16cid:durableId="1936396567">
    <w:abstractNumId w:val="8"/>
  </w:num>
  <w:num w:numId="12" w16cid:durableId="306207782">
    <w:abstractNumId w:val="9"/>
  </w:num>
  <w:num w:numId="13" w16cid:durableId="1108887185">
    <w:abstractNumId w:val="13"/>
  </w:num>
  <w:num w:numId="14" w16cid:durableId="1417902852">
    <w:abstractNumId w:val="1"/>
  </w:num>
  <w:num w:numId="15" w16cid:durableId="1758361045">
    <w:abstractNumId w:val="11"/>
  </w:num>
  <w:num w:numId="16" w16cid:durableId="970135025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A44"/>
    <w:rsid w:val="000152D0"/>
    <w:rsid w:val="00017E11"/>
    <w:rsid w:val="0002056A"/>
    <w:rsid w:val="000211FD"/>
    <w:rsid w:val="00043B21"/>
    <w:rsid w:val="00045E14"/>
    <w:rsid w:val="000A6656"/>
    <w:rsid w:val="000C4EA3"/>
    <w:rsid w:val="000C679E"/>
    <w:rsid w:val="000D2F50"/>
    <w:rsid w:val="000D4D2A"/>
    <w:rsid w:val="001149AA"/>
    <w:rsid w:val="00121453"/>
    <w:rsid w:val="00142682"/>
    <w:rsid w:val="00147367"/>
    <w:rsid w:val="00163099"/>
    <w:rsid w:val="001819A0"/>
    <w:rsid w:val="00183216"/>
    <w:rsid w:val="001A5DC6"/>
    <w:rsid w:val="001A694B"/>
    <w:rsid w:val="001A6C49"/>
    <w:rsid w:val="001D7BBE"/>
    <w:rsid w:val="001E484F"/>
    <w:rsid w:val="001E705D"/>
    <w:rsid w:val="002145B4"/>
    <w:rsid w:val="00217C45"/>
    <w:rsid w:val="00227A36"/>
    <w:rsid w:val="0023060E"/>
    <w:rsid w:val="002322DC"/>
    <w:rsid w:val="0024342A"/>
    <w:rsid w:val="002436B1"/>
    <w:rsid w:val="00252866"/>
    <w:rsid w:val="0025418F"/>
    <w:rsid w:val="00257731"/>
    <w:rsid w:val="00257CDD"/>
    <w:rsid w:val="00285E30"/>
    <w:rsid w:val="002C5990"/>
    <w:rsid w:val="002D1E9C"/>
    <w:rsid w:val="002D786F"/>
    <w:rsid w:val="002E49C3"/>
    <w:rsid w:val="002F5C41"/>
    <w:rsid w:val="00301C10"/>
    <w:rsid w:val="00302A44"/>
    <w:rsid w:val="00302ECF"/>
    <w:rsid w:val="00305A99"/>
    <w:rsid w:val="003069E7"/>
    <w:rsid w:val="00310DD0"/>
    <w:rsid w:val="00315E67"/>
    <w:rsid w:val="003344AA"/>
    <w:rsid w:val="003471E6"/>
    <w:rsid w:val="003718A9"/>
    <w:rsid w:val="003D4E07"/>
    <w:rsid w:val="003E6DC6"/>
    <w:rsid w:val="003F5B6C"/>
    <w:rsid w:val="003F6725"/>
    <w:rsid w:val="00401D99"/>
    <w:rsid w:val="004179BA"/>
    <w:rsid w:val="00430E61"/>
    <w:rsid w:val="0043343A"/>
    <w:rsid w:val="004464D5"/>
    <w:rsid w:val="0045446F"/>
    <w:rsid w:val="004552DB"/>
    <w:rsid w:val="00456986"/>
    <w:rsid w:val="00456A6F"/>
    <w:rsid w:val="00457892"/>
    <w:rsid w:val="0047695B"/>
    <w:rsid w:val="00481C7B"/>
    <w:rsid w:val="00486BA0"/>
    <w:rsid w:val="00491977"/>
    <w:rsid w:val="00492512"/>
    <w:rsid w:val="004B30DD"/>
    <w:rsid w:val="004C158B"/>
    <w:rsid w:val="004C6492"/>
    <w:rsid w:val="004D0B57"/>
    <w:rsid w:val="004E4AA1"/>
    <w:rsid w:val="00525579"/>
    <w:rsid w:val="00531E0C"/>
    <w:rsid w:val="005545B3"/>
    <w:rsid w:val="00555C18"/>
    <w:rsid w:val="00573C44"/>
    <w:rsid w:val="00587AB4"/>
    <w:rsid w:val="00595356"/>
    <w:rsid w:val="005B1E02"/>
    <w:rsid w:val="005B6062"/>
    <w:rsid w:val="005C20C8"/>
    <w:rsid w:val="005D2252"/>
    <w:rsid w:val="005D37A1"/>
    <w:rsid w:val="005E0E91"/>
    <w:rsid w:val="005F293B"/>
    <w:rsid w:val="006133FE"/>
    <w:rsid w:val="006500CB"/>
    <w:rsid w:val="00651D4C"/>
    <w:rsid w:val="00656F3F"/>
    <w:rsid w:val="006618BB"/>
    <w:rsid w:val="00682C39"/>
    <w:rsid w:val="006A317E"/>
    <w:rsid w:val="006D687F"/>
    <w:rsid w:val="006E3444"/>
    <w:rsid w:val="006E6AF0"/>
    <w:rsid w:val="006E6C74"/>
    <w:rsid w:val="006E7491"/>
    <w:rsid w:val="006F4751"/>
    <w:rsid w:val="006F6D89"/>
    <w:rsid w:val="006F7BF7"/>
    <w:rsid w:val="00705E93"/>
    <w:rsid w:val="0072255F"/>
    <w:rsid w:val="00741FED"/>
    <w:rsid w:val="007424A1"/>
    <w:rsid w:val="00742BF3"/>
    <w:rsid w:val="007554BD"/>
    <w:rsid w:val="00781D79"/>
    <w:rsid w:val="00787AD9"/>
    <w:rsid w:val="00791467"/>
    <w:rsid w:val="00791A0A"/>
    <w:rsid w:val="00792292"/>
    <w:rsid w:val="007A33C2"/>
    <w:rsid w:val="007B4190"/>
    <w:rsid w:val="007D7C5A"/>
    <w:rsid w:val="007F741A"/>
    <w:rsid w:val="008157DD"/>
    <w:rsid w:val="008400FA"/>
    <w:rsid w:val="00863CF1"/>
    <w:rsid w:val="0086489E"/>
    <w:rsid w:val="00865196"/>
    <w:rsid w:val="0087388C"/>
    <w:rsid w:val="00873EC3"/>
    <w:rsid w:val="00881D2C"/>
    <w:rsid w:val="00895873"/>
    <w:rsid w:val="00895EB5"/>
    <w:rsid w:val="008A62A2"/>
    <w:rsid w:val="008B787A"/>
    <w:rsid w:val="008F1B63"/>
    <w:rsid w:val="009002D2"/>
    <w:rsid w:val="00913735"/>
    <w:rsid w:val="00920011"/>
    <w:rsid w:val="00922A54"/>
    <w:rsid w:val="0092390C"/>
    <w:rsid w:val="00924F65"/>
    <w:rsid w:val="009317A5"/>
    <w:rsid w:val="009372D1"/>
    <w:rsid w:val="009471B0"/>
    <w:rsid w:val="00977F37"/>
    <w:rsid w:val="00994A16"/>
    <w:rsid w:val="00994C9A"/>
    <w:rsid w:val="00995A32"/>
    <w:rsid w:val="00997D39"/>
    <w:rsid w:val="009B73C6"/>
    <w:rsid w:val="009C7670"/>
    <w:rsid w:val="009F62A0"/>
    <w:rsid w:val="00A062C1"/>
    <w:rsid w:val="00A365BA"/>
    <w:rsid w:val="00A44092"/>
    <w:rsid w:val="00A5217D"/>
    <w:rsid w:val="00A668B5"/>
    <w:rsid w:val="00A83F7A"/>
    <w:rsid w:val="00A9652C"/>
    <w:rsid w:val="00AA5AE6"/>
    <w:rsid w:val="00AC2B03"/>
    <w:rsid w:val="00AD1C0E"/>
    <w:rsid w:val="00AD3F52"/>
    <w:rsid w:val="00AD7E84"/>
    <w:rsid w:val="00AE0A83"/>
    <w:rsid w:val="00AE31CD"/>
    <w:rsid w:val="00AF0EC8"/>
    <w:rsid w:val="00AF6D90"/>
    <w:rsid w:val="00B006AF"/>
    <w:rsid w:val="00B0088B"/>
    <w:rsid w:val="00B213FC"/>
    <w:rsid w:val="00B308D1"/>
    <w:rsid w:val="00B81552"/>
    <w:rsid w:val="00B83180"/>
    <w:rsid w:val="00BB00B1"/>
    <w:rsid w:val="00BD3045"/>
    <w:rsid w:val="00BD49B5"/>
    <w:rsid w:val="00BE360E"/>
    <w:rsid w:val="00C046EF"/>
    <w:rsid w:val="00C15FFB"/>
    <w:rsid w:val="00C1604E"/>
    <w:rsid w:val="00C23AC7"/>
    <w:rsid w:val="00C27FF6"/>
    <w:rsid w:val="00C30DC6"/>
    <w:rsid w:val="00C75653"/>
    <w:rsid w:val="00C8227A"/>
    <w:rsid w:val="00CB1C2E"/>
    <w:rsid w:val="00CE06F5"/>
    <w:rsid w:val="00CE0EE2"/>
    <w:rsid w:val="00D04A88"/>
    <w:rsid w:val="00D1579F"/>
    <w:rsid w:val="00D241D6"/>
    <w:rsid w:val="00D437F9"/>
    <w:rsid w:val="00D502A7"/>
    <w:rsid w:val="00D64D77"/>
    <w:rsid w:val="00D97E33"/>
    <w:rsid w:val="00DA1597"/>
    <w:rsid w:val="00DA5F0A"/>
    <w:rsid w:val="00DB36CC"/>
    <w:rsid w:val="00DD5F0A"/>
    <w:rsid w:val="00DE21EA"/>
    <w:rsid w:val="00DF65C2"/>
    <w:rsid w:val="00E03998"/>
    <w:rsid w:val="00E03FA3"/>
    <w:rsid w:val="00E619AC"/>
    <w:rsid w:val="00E6306A"/>
    <w:rsid w:val="00E71DE6"/>
    <w:rsid w:val="00E81523"/>
    <w:rsid w:val="00E81FC3"/>
    <w:rsid w:val="00E84DE6"/>
    <w:rsid w:val="00E86F27"/>
    <w:rsid w:val="00EC3AA8"/>
    <w:rsid w:val="00ED3412"/>
    <w:rsid w:val="00EE7BD1"/>
    <w:rsid w:val="00EF5B7D"/>
    <w:rsid w:val="00F171EF"/>
    <w:rsid w:val="00F222E4"/>
    <w:rsid w:val="00F6074C"/>
    <w:rsid w:val="00F72B6D"/>
    <w:rsid w:val="00F752D9"/>
    <w:rsid w:val="00F83E55"/>
    <w:rsid w:val="00FA6F61"/>
    <w:rsid w:val="00FA7EC6"/>
    <w:rsid w:val="00FB0565"/>
    <w:rsid w:val="00FB2F83"/>
    <w:rsid w:val="00FB4DE9"/>
    <w:rsid w:val="00FB5E01"/>
    <w:rsid w:val="00FD183C"/>
    <w:rsid w:val="00FD3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E6D997"/>
  <w14:defaultImageDpi w14:val="32767"/>
  <w15:chartTrackingRefBased/>
  <w15:docId w15:val="{685F2685-9B7C-43CD-9ED7-D6FDDB88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CR"/>
    </w:rPr>
  </w:style>
  <w:style w:type="paragraph" w:styleId="Ttulo1">
    <w:name w:val="heading 1"/>
    <w:basedOn w:val="Normal"/>
    <w:link w:val="Ttulo1Car"/>
    <w:uiPriority w:val="9"/>
    <w:qFormat/>
    <w:rsid w:val="00881D2C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R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22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787AD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02A44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02A44"/>
  </w:style>
  <w:style w:type="paragraph" w:styleId="Piedepgina">
    <w:name w:val="footer"/>
    <w:basedOn w:val="Normal"/>
    <w:link w:val="PiedepginaCar"/>
    <w:uiPriority w:val="99"/>
    <w:unhideWhenUsed/>
    <w:rsid w:val="00302A44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02A44"/>
  </w:style>
  <w:style w:type="character" w:customStyle="1" w:styleId="Ttulo1Car">
    <w:name w:val="Título 1 Car"/>
    <w:basedOn w:val="Fuentedeprrafopredeter"/>
    <w:link w:val="Ttulo1"/>
    <w:uiPriority w:val="9"/>
    <w:rsid w:val="00881D2C"/>
    <w:rPr>
      <w:rFonts w:ascii="Times New Roman" w:eastAsia="Times New Roman" w:hAnsi="Times New Roman" w:cs="Times New Roman"/>
      <w:b/>
      <w:bCs/>
      <w:kern w:val="36"/>
      <w:sz w:val="48"/>
      <w:szCs w:val="48"/>
      <w:lang w:val="es-CR" w:eastAsia="es-CR"/>
    </w:rPr>
  </w:style>
  <w:style w:type="paragraph" w:styleId="Prrafodelista">
    <w:name w:val="List Paragraph"/>
    <w:basedOn w:val="Normal"/>
    <w:link w:val="PrrafodelistaCar"/>
    <w:uiPriority w:val="34"/>
    <w:qFormat/>
    <w:rsid w:val="00881D2C"/>
    <w:pPr>
      <w:spacing w:after="200" w:line="276" w:lineRule="auto"/>
      <w:ind w:left="720"/>
      <w:contextualSpacing/>
    </w:pPr>
    <w:rPr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881D2C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881D2C"/>
    <w:pPr>
      <w:spacing w:after="180"/>
    </w:pPr>
    <w:rPr>
      <w:rFonts w:ascii="Times New Roman" w:eastAsia="Times New Roman" w:hAnsi="Times New Roman" w:cs="Times New Roman"/>
      <w:lang w:eastAsia="es-CR"/>
    </w:rPr>
  </w:style>
  <w:style w:type="character" w:styleId="Mencinsinresolver">
    <w:name w:val="Unresolved Mention"/>
    <w:basedOn w:val="Fuentedeprrafopredeter"/>
    <w:uiPriority w:val="99"/>
    <w:unhideWhenUsed/>
    <w:rsid w:val="00881D2C"/>
    <w:rPr>
      <w:color w:val="808080"/>
      <w:shd w:val="clear" w:color="auto" w:fill="E6E6E6"/>
    </w:rPr>
  </w:style>
  <w:style w:type="paragraph" w:customStyle="1" w:styleId="Default">
    <w:name w:val="Default"/>
    <w:rsid w:val="00881D2C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CR"/>
    </w:rPr>
  </w:style>
  <w:style w:type="character" w:customStyle="1" w:styleId="apple-converted-space">
    <w:name w:val="apple-converted-space"/>
    <w:basedOn w:val="Fuentedeprrafopredeter"/>
    <w:rsid w:val="00881D2C"/>
  </w:style>
  <w:style w:type="paragraph" w:customStyle="1" w:styleId="Pa5">
    <w:name w:val="Pa5"/>
    <w:basedOn w:val="Default"/>
    <w:next w:val="Default"/>
    <w:uiPriority w:val="99"/>
    <w:rsid w:val="00881D2C"/>
    <w:pPr>
      <w:spacing w:line="231" w:lineRule="atLeast"/>
    </w:pPr>
    <w:rPr>
      <w:rFonts w:ascii="Times" w:hAnsi="Times" w:cstheme="minorBidi"/>
      <w:color w:val="auto"/>
    </w:rPr>
  </w:style>
  <w:style w:type="character" w:styleId="Textoennegrita">
    <w:name w:val="Strong"/>
    <w:basedOn w:val="Fuentedeprrafopredeter"/>
    <w:uiPriority w:val="22"/>
    <w:qFormat/>
    <w:rsid w:val="00881D2C"/>
    <w:rPr>
      <w:b/>
      <w:bCs/>
    </w:rPr>
  </w:style>
  <w:style w:type="table" w:styleId="Tablaconcuadrcula">
    <w:name w:val="Table Grid"/>
    <w:basedOn w:val="Tablanormal"/>
    <w:uiPriority w:val="39"/>
    <w:rsid w:val="00881D2C"/>
    <w:rPr>
      <w:sz w:val="22"/>
      <w:szCs w:val="22"/>
      <w:lang w:val="es-C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clara">
    <w:name w:val="Grid Table Light"/>
    <w:basedOn w:val="Tablanormal"/>
    <w:uiPriority w:val="40"/>
    <w:rsid w:val="00881D2C"/>
    <w:rPr>
      <w:sz w:val="22"/>
      <w:szCs w:val="22"/>
      <w:lang w:val="es-CR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PrrafodelistaCar">
    <w:name w:val="Párrafo de lista Car"/>
    <w:link w:val="Prrafodelista"/>
    <w:uiPriority w:val="34"/>
    <w:rsid w:val="00E03FA3"/>
    <w:rPr>
      <w:sz w:val="22"/>
      <w:szCs w:val="22"/>
      <w:lang w:val="es-CR"/>
    </w:rPr>
  </w:style>
  <w:style w:type="character" w:customStyle="1" w:styleId="editor">
    <w:name w:val="editor"/>
    <w:basedOn w:val="Fuentedeprrafopredeter"/>
    <w:rsid w:val="00315E67"/>
  </w:style>
  <w:style w:type="character" w:styleId="Refdecomentario">
    <w:name w:val="annotation reference"/>
    <w:basedOn w:val="Fuentedeprrafopredeter"/>
    <w:uiPriority w:val="99"/>
    <w:semiHidden/>
    <w:unhideWhenUsed/>
    <w:rsid w:val="00DD5F0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DD5F0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DD5F0A"/>
    <w:rPr>
      <w:sz w:val="20"/>
      <w:szCs w:val="20"/>
      <w:lang w:val="es-CR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DD5F0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DD5F0A"/>
    <w:rPr>
      <w:b/>
      <w:bCs/>
      <w:sz w:val="20"/>
      <w:szCs w:val="20"/>
      <w:lang w:val="es-CR"/>
    </w:rPr>
  </w:style>
  <w:style w:type="paragraph" w:styleId="Revisin">
    <w:name w:val="Revision"/>
    <w:hidden/>
    <w:uiPriority w:val="99"/>
    <w:semiHidden/>
    <w:rsid w:val="006133FE"/>
    <w:rPr>
      <w:lang w:val="es-CR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22A54"/>
    <w:rPr>
      <w:rFonts w:asciiTheme="majorHAnsi" w:eastAsiaTheme="majorEastAsia" w:hAnsiTheme="majorHAnsi" w:cstheme="majorBidi"/>
      <w:color w:val="1F3763" w:themeColor="accent1" w:themeShade="7F"/>
      <w:lang w:val="es-CR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787AD9"/>
    <w:rPr>
      <w:rFonts w:asciiTheme="majorHAnsi" w:eastAsiaTheme="majorEastAsia" w:hAnsiTheme="majorHAnsi" w:cstheme="majorBidi"/>
      <w:i/>
      <w:iCs/>
      <w:color w:val="2F5496" w:themeColor="accent1" w:themeShade="BF"/>
      <w:lang w:val="es-C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74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1.png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procomer.com/ferias/)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jaime@procomer.com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jaime@procomer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994DD87C48354418C1630EF83C007AE" ma:contentTypeVersion="14" ma:contentTypeDescription="Crear nuevo documento." ma:contentTypeScope="" ma:versionID="1b861b71ff3f2b622b9c72fb80c09dd2">
  <xsd:schema xmlns:xsd="http://www.w3.org/2001/XMLSchema" xmlns:xs="http://www.w3.org/2001/XMLSchema" xmlns:p="http://schemas.microsoft.com/office/2006/metadata/properties" xmlns:ns2="9813a5ac-36f3-46af-ade7-b2e6dce8834c" xmlns:ns3="f3ec995f-6924-4642-beac-f2e651f2bc65" targetNamespace="http://schemas.microsoft.com/office/2006/metadata/properties" ma:root="true" ma:fieldsID="195364e2b6fb207b71401b2148fe4596" ns2:_="" ns3:_="">
    <xsd:import namespace="9813a5ac-36f3-46af-ade7-b2e6dce8834c"/>
    <xsd:import namespace="f3ec995f-6924-4642-beac-f2e651f2bc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3a5ac-36f3-46af-ade7-b2e6dce8834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989e55ea-8031-4e5d-8301-df1648fae7d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c995f-6924-4642-beac-f2e651f2bc6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d12b24-2be2-4de8-940a-ad16745cf17c}" ma:internalName="TaxCatchAll" ma:showField="CatchAllData" ma:web="f3ec995f-6924-4642-beac-f2e651f2bc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13a5ac-36f3-46af-ade7-b2e6dce8834c">
      <Terms xmlns="http://schemas.microsoft.com/office/infopath/2007/PartnerControls"/>
    </lcf76f155ced4ddcb4097134ff3c332f>
    <TaxCatchAll xmlns="f3ec995f-6924-4642-beac-f2e651f2bc65" xsi:nil="true"/>
  </documentManagement>
</p:properties>
</file>

<file path=customXml/itemProps1.xml><?xml version="1.0" encoding="utf-8"?>
<ds:datastoreItem xmlns:ds="http://schemas.openxmlformats.org/officeDocument/2006/customXml" ds:itemID="{D432EB62-782D-42C5-AAEA-543A9799AD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13a5ac-36f3-46af-ade7-b2e6dce8834c"/>
    <ds:schemaRef ds:uri="f3ec995f-6924-4642-beac-f2e651f2bc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85602D6-F215-485E-A121-62C09871EE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70243B-5D53-4EFD-B057-3ADF2E4D303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190AE51-F933-4DD6-A3CB-2DFFFC0544B9}">
  <ds:schemaRefs>
    <ds:schemaRef ds:uri="http://schemas.microsoft.com/office/2006/metadata/properties"/>
    <ds:schemaRef ds:uri="http://schemas.microsoft.com/office/infopath/2007/PartnerControls"/>
    <ds:schemaRef ds:uri="9813a5ac-36f3-46af-ade7-b2e6dce8834c"/>
    <ds:schemaRef ds:uri="f3ec995f-6924-4642-beac-f2e651f2bc6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8</Pages>
  <Words>2130</Words>
  <Characters>12126</Characters>
  <Application>Microsoft Office Word</Application>
  <DocSecurity>0</DocSecurity>
  <Lines>295</Lines>
  <Paragraphs>134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Trujillo Buenaventura</dc:creator>
  <cp:keywords/>
  <dc:description/>
  <cp:lastModifiedBy>Ariana Cerdas Mora</cp:lastModifiedBy>
  <cp:revision>54</cp:revision>
  <cp:lastPrinted>2021-12-17T18:14:00Z</cp:lastPrinted>
  <dcterms:created xsi:type="dcterms:W3CDTF">2025-05-16T15:58:00Z</dcterms:created>
  <dcterms:modified xsi:type="dcterms:W3CDTF">2025-11-13T15:17:00Z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0x010100F994DD87C48354418C1630EF83C007AE</vt:lpwstr>
  </property>
  <property fmtid="{D5CDD505-2E9C-101B-9397-08002B2CF9AE}" pid="3" name="_dlc_DocIdItemGuid">
    <vt:lpwstr>709dbede-a973-4a36-b5f0-d8b899fcc8da</vt:lpwstr>
  </property>
  <property fmtid="{D5CDD505-2E9C-101B-9397-08002B2CF9AE}" pid="4" name="MediaServiceImageTags">
    <vt:lpwstr/>
  </property>
</Properties>
</file>