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5737" w14:textId="77777777" w:rsidR="00E2698F" w:rsidRDefault="00E2698F" w:rsidP="00E2698F">
      <w:pPr>
        <w:spacing w:before="100" w:beforeAutospacing="1" w:after="360" w:line="276" w:lineRule="auto"/>
        <w:rPr>
          <w:rFonts w:ascii="Times New Roman" w:hAnsi="Times New Roman" w:cs="Times New Roman"/>
          <w:b/>
          <w:sz w:val="28"/>
          <w:szCs w:val="28"/>
        </w:rPr>
      </w:pPr>
    </w:p>
    <w:p w14:paraId="04A3D35E" w14:textId="490E18E1" w:rsidR="00E2698F" w:rsidRPr="00837801" w:rsidRDefault="00E2698F" w:rsidP="00E2698F">
      <w:pPr>
        <w:spacing w:before="100" w:beforeAutospacing="1" w:after="360" w:line="276" w:lineRule="auto"/>
        <w:jc w:val="center"/>
        <w:rPr>
          <w:rFonts w:ascii="Times New Roman" w:hAnsi="Times New Roman" w:cs="Times New Roman"/>
          <w:bCs/>
          <w:sz w:val="28"/>
          <w:szCs w:val="28"/>
        </w:rPr>
      </w:pPr>
      <w:r w:rsidRPr="00837801">
        <w:rPr>
          <w:rFonts w:ascii="Times New Roman" w:hAnsi="Times New Roman" w:cs="Times New Roman"/>
          <w:b/>
          <w:sz w:val="28"/>
          <w:szCs w:val="28"/>
        </w:rPr>
        <w:t xml:space="preserve">Carta compromiso para participantes en </w:t>
      </w:r>
      <w:r>
        <w:rPr>
          <w:rFonts w:ascii="Times New Roman" w:hAnsi="Times New Roman" w:cs="Times New Roman"/>
          <w:b/>
          <w:sz w:val="28"/>
          <w:szCs w:val="28"/>
        </w:rPr>
        <w:t>M</w:t>
      </w:r>
      <w:r w:rsidRPr="00837801">
        <w:rPr>
          <w:rFonts w:ascii="Times New Roman" w:hAnsi="Times New Roman" w:cs="Times New Roman"/>
          <w:b/>
          <w:sz w:val="28"/>
          <w:szCs w:val="28"/>
        </w:rPr>
        <w:t xml:space="preserve">isiones </w:t>
      </w:r>
      <w:r>
        <w:rPr>
          <w:rFonts w:ascii="Times New Roman" w:hAnsi="Times New Roman" w:cs="Times New Roman"/>
          <w:b/>
          <w:sz w:val="28"/>
          <w:szCs w:val="28"/>
        </w:rPr>
        <w:t>I</w:t>
      </w:r>
      <w:r w:rsidRPr="00837801">
        <w:rPr>
          <w:rFonts w:ascii="Times New Roman" w:hAnsi="Times New Roman" w:cs="Times New Roman"/>
          <w:b/>
          <w:sz w:val="28"/>
          <w:szCs w:val="28"/>
        </w:rPr>
        <w:t>nternacionales</w:t>
      </w:r>
    </w:p>
    <w:p w14:paraId="1BF06311"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bCs/>
        </w:rPr>
        <w:t>En San José, Costa Rica, comparece ________________________________________ (nombre completo como en la identificación), mayor de edad, n</w:t>
      </w:r>
      <w:r w:rsidRPr="00120416">
        <w:rPr>
          <w:rFonts w:ascii="Times New Roman" w:hAnsi="Times New Roman" w:cs="Times New Roman"/>
        </w:rPr>
        <w:t>acionalidad ______________________,</w:t>
      </w:r>
      <w:r>
        <w:rPr>
          <w:rFonts w:ascii="Times New Roman" w:hAnsi="Times New Roman" w:cs="Times New Roman"/>
        </w:rPr>
        <w:t xml:space="preserve"> </w:t>
      </w:r>
      <w:r w:rsidRPr="00120416">
        <w:rPr>
          <w:rFonts w:ascii="Times New Roman" w:hAnsi="Times New Roman" w:cs="Times New Roman"/>
          <w:bCs/>
        </w:rPr>
        <w:t>profesión u oficio</w:t>
      </w:r>
      <w:r w:rsidRPr="00120416">
        <w:rPr>
          <w:rFonts w:ascii="Times New Roman" w:hAnsi="Times New Roman" w:cs="Times New Roman"/>
        </w:rPr>
        <w:t xml:space="preserve"> ________________________</w:t>
      </w:r>
      <w:r w:rsidRPr="00120416">
        <w:rPr>
          <w:rFonts w:ascii="Times New Roman" w:hAnsi="Times New Roman" w:cs="Times New Roman"/>
          <w:bCs/>
        </w:rPr>
        <w:t xml:space="preserve">, portador del documento de identidad número </w:t>
      </w:r>
      <w:r w:rsidRPr="00120416">
        <w:rPr>
          <w:rFonts w:ascii="Times New Roman" w:hAnsi="Times New Roman" w:cs="Times New Roman"/>
        </w:rPr>
        <w:t>_______________, representante legal</w:t>
      </w:r>
      <w:r>
        <w:rPr>
          <w:rFonts w:ascii="Times New Roman" w:hAnsi="Times New Roman" w:cs="Times New Roman"/>
        </w:rPr>
        <w:t xml:space="preserve"> </w:t>
      </w:r>
      <w:r w:rsidRPr="00120416">
        <w:rPr>
          <w:rFonts w:ascii="Times New Roman" w:hAnsi="Times New Roman" w:cs="Times New Roman"/>
        </w:rPr>
        <w:t>(según poder adjunto), de la compañía denominada ________________________, cédula jurídica número _____________________</w:t>
      </w:r>
      <w:r w:rsidRPr="00120416">
        <w:rPr>
          <w:rFonts w:ascii="Times New Roman" w:hAnsi="Times New Roman" w:cs="Times New Roman"/>
          <w:bCs/>
        </w:rPr>
        <w:t>, quien manifiesta:</w:t>
      </w:r>
    </w:p>
    <w:p w14:paraId="70153334" w14:textId="6B07880A" w:rsidR="00E2698F"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PRIMERO. </w:t>
      </w:r>
      <w:r w:rsidRPr="00837801">
        <w:rPr>
          <w:rFonts w:ascii="Times New Roman" w:hAnsi="Times New Roman" w:cs="Times New Roman"/>
        </w:rPr>
        <w:t xml:space="preserve">Por el presente instrumento y en mi calidad de representante legal de la empresa _______________________ en adelante </w:t>
      </w:r>
      <w:r w:rsidRPr="00837801">
        <w:rPr>
          <w:rFonts w:ascii="Times New Roman" w:hAnsi="Times New Roman" w:cs="Times New Roman"/>
          <w:b/>
          <w:bCs/>
        </w:rPr>
        <w:t>“LA EMPRESA”</w:t>
      </w:r>
      <w:r w:rsidRPr="00837801">
        <w:rPr>
          <w:rFonts w:ascii="Times New Roman" w:hAnsi="Times New Roman" w:cs="Times New Roman"/>
        </w:rPr>
        <w:t xml:space="preserve">, manifiesto el compromiso de nuestra empresa en participar en calidad de expositora en la </w:t>
      </w:r>
      <w:r>
        <w:rPr>
          <w:rFonts w:ascii="Times New Roman" w:hAnsi="Times New Roman" w:cs="Times New Roman"/>
        </w:rPr>
        <w:t>MISIÓN</w:t>
      </w:r>
      <w:r w:rsidRPr="00837801">
        <w:rPr>
          <w:rFonts w:ascii="Times New Roman" w:hAnsi="Times New Roman" w:cs="Times New Roman"/>
        </w:rPr>
        <w:t xml:space="preserve"> denominada </w:t>
      </w:r>
      <w:r w:rsidRPr="00837801">
        <w:rPr>
          <w:rFonts w:ascii="Times New Roman" w:hAnsi="Times New Roman" w:cs="Times New Roman"/>
          <w:b/>
          <w:bCs/>
        </w:rPr>
        <w:t>“</w:t>
      </w:r>
      <w:r w:rsidRPr="00E2698F">
        <w:rPr>
          <w:rFonts w:ascii="Times New Roman" w:hAnsi="Times New Roman" w:cs="Times New Roman"/>
          <w:b/>
          <w:bCs/>
        </w:rPr>
        <w:t xml:space="preserve">Misión </w:t>
      </w:r>
      <w:r w:rsidR="00527C5B">
        <w:rPr>
          <w:rFonts w:ascii="Times New Roman" w:hAnsi="Times New Roman" w:cs="Times New Roman"/>
          <w:b/>
          <w:bCs/>
        </w:rPr>
        <w:t>Industrial</w:t>
      </w:r>
      <w:r w:rsidR="0018554E">
        <w:rPr>
          <w:rFonts w:ascii="Times New Roman" w:hAnsi="Times New Roman" w:cs="Times New Roman"/>
          <w:b/>
          <w:bCs/>
        </w:rPr>
        <w:t xml:space="preserve"> </w:t>
      </w:r>
      <w:r w:rsidRPr="00E2698F">
        <w:rPr>
          <w:rFonts w:ascii="Times New Roman" w:hAnsi="Times New Roman" w:cs="Times New Roman"/>
          <w:b/>
          <w:bCs/>
        </w:rPr>
        <w:t xml:space="preserve"> 2026</w:t>
      </w:r>
      <w:r w:rsidRPr="00837801">
        <w:rPr>
          <w:rFonts w:ascii="Times New Roman" w:hAnsi="Times New Roman" w:cs="Times New Roman"/>
          <w:b/>
          <w:bCs/>
        </w:rPr>
        <w:t xml:space="preserve">”, </w:t>
      </w:r>
      <w:r w:rsidRPr="00837801">
        <w:rPr>
          <w:rFonts w:ascii="Times New Roman" w:hAnsi="Times New Roman" w:cs="Times New Roman"/>
        </w:rPr>
        <w:t xml:space="preserve">la cual se desarrollará en </w:t>
      </w:r>
      <w:r w:rsidR="00527C5B">
        <w:rPr>
          <w:rFonts w:ascii="Times New Roman" w:hAnsi="Times New Roman" w:cs="Times New Roman"/>
        </w:rPr>
        <w:t>Guayaquil y Quito</w:t>
      </w:r>
      <w:r>
        <w:rPr>
          <w:rFonts w:ascii="Times New Roman" w:hAnsi="Times New Roman" w:cs="Times New Roman"/>
        </w:rPr>
        <w:t xml:space="preserve">, </w:t>
      </w:r>
      <w:r w:rsidR="00527C5B">
        <w:rPr>
          <w:rFonts w:ascii="Times New Roman" w:hAnsi="Times New Roman" w:cs="Times New Roman"/>
        </w:rPr>
        <w:t>Ecuador</w:t>
      </w:r>
      <w:r w:rsidRPr="00837801">
        <w:rPr>
          <w:rFonts w:ascii="Times New Roman" w:hAnsi="Times New Roman" w:cs="Times New Roman"/>
        </w:rPr>
        <w:t xml:space="preserve">, entre los </w:t>
      </w:r>
      <w:r w:rsidRPr="00314B8E">
        <w:rPr>
          <w:rFonts w:ascii="Times New Roman" w:hAnsi="Times New Roman" w:cs="Times New Roman"/>
          <w:b/>
          <w:bCs/>
        </w:rPr>
        <w:t xml:space="preserve">días </w:t>
      </w:r>
      <w:r w:rsidR="00527C5B">
        <w:rPr>
          <w:rFonts w:ascii="Times New Roman" w:hAnsi="Times New Roman" w:cs="Times New Roman"/>
          <w:b/>
          <w:bCs/>
        </w:rPr>
        <w:t xml:space="preserve">08 de junio y 12 de junio </w:t>
      </w:r>
      <w:r w:rsidRPr="00E2698F">
        <w:rPr>
          <w:rFonts w:ascii="Times New Roman" w:hAnsi="Times New Roman" w:cs="Times New Roman"/>
          <w:b/>
          <w:bCs/>
        </w:rPr>
        <w:t>de 2026</w:t>
      </w:r>
      <w:r w:rsidRPr="00837801">
        <w:rPr>
          <w:rFonts w:ascii="Times New Roman" w:hAnsi="Times New Roman" w:cs="Times New Roman"/>
        </w:rPr>
        <w:t xml:space="preserve">,  evento que  coordina y organiza desde Costa Rica, la Dirección de Exportaciones de la Promotora del Comercio Exterior de Costa Rica, en adelante </w:t>
      </w:r>
      <w:r w:rsidRPr="00837801">
        <w:rPr>
          <w:rFonts w:ascii="Times New Roman" w:hAnsi="Times New Roman" w:cs="Times New Roman"/>
          <w:b/>
          <w:bCs/>
        </w:rPr>
        <w:t>“PROCOMER”.</w:t>
      </w:r>
    </w:p>
    <w:p w14:paraId="785A3C49" w14:textId="2F2B1EF8" w:rsidR="00E2698F" w:rsidRPr="00313BD3" w:rsidRDefault="00E2698F" w:rsidP="00E2698F">
      <w:pPr>
        <w:autoSpaceDE w:val="0"/>
        <w:autoSpaceDN w:val="0"/>
        <w:adjustRightInd w:val="0"/>
        <w:spacing w:after="360" w:line="276" w:lineRule="auto"/>
        <w:jc w:val="both"/>
        <w:rPr>
          <w:rFonts w:ascii="Arial" w:eastAsia="Times New Roman" w:hAnsi="Arial" w:cs="Arial"/>
        </w:rPr>
      </w:pPr>
      <w:r w:rsidRPr="00120416">
        <w:rPr>
          <w:rFonts w:ascii="Times New Roman" w:hAnsi="Times New Roman" w:cs="Times New Roman"/>
          <w:b/>
          <w:bCs/>
        </w:rPr>
        <w:t xml:space="preserve">SEGUNDO. </w:t>
      </w:r>
      <w:r w:rsidRPr="00313BD3">
        <w:rPr>
          <w:rFonts w:ascii="Arial" w:eastAsia="Arial" w:hAnsi="Arial" w:cs="Arial"/>
          <w:lang w:val="es-CL"/>
        </w:rPr>
        <w:t xml:space="preserve">Acepto que, para los efectos de cubrir los gastos necesarios para nuestra participación en la </w:t>
      </w:r>
      <w:r>
        <w:rPr>
          <w:rFonts w:ascii="Arial" w:eastAsia="Arial" w:hAnsi="Arial" w:cs="Arial"/>
          <w:lang w:val="es-CL"/>
        </w:rPr>
        <w:t>misión</w:t>
      </w:r>
      <w:r w:rsidRPr="00313BD3">
        <w:rPr>
          <w:rFonts w:ascii="Arial" w:eastAsia="Arial" w:hAnsi="Arial" w:cs="Arial"/>
          <w:lang w:val="es-CL"/>
        </w:rPr>
        <w:t xml:space="preserve">, la empresa, en calidad de </w:t>
      </w:r>
      <w:r w:rsidRPr="00313BD3">
        <w:rPr>
          <w:rFonts w:ascii="Arial" w:eastAsia="Arial" w:hAnsi="Arial" w:cs="Arial"/>
        </w:rPr>
        <w:t xml:space="preserve">participante inscrito como co-expositora, se compromete a realizar el pago del 100% de la cuota de participación la cual tendrá un monto de </w:t>
      </w:r>
      <w:r w:rsidRPr="00313BD3">
        <w:rPr>
          <w:rFonts w:ascii="Arial" w:eastAsia="Arial" w:hAnsi="Arial" w:cs="Arial"/>
          <w:b/>
          <w:bCs/>
        </w:rPr>
        <w:t>$</w:t>
      </w:r>
      <w:r w:rsidR="00527C5B">
        <w:rPr>
          <w:rFonts w:ascii="Arial" w:eastAsia="Arial" w:hAnsi="Arial" w:cs="Arial"/>
          <w:b/>
          <w:bCs/>
        </w:rPr>
        <w:t>4</w:t>
      </w:r>
      <w:r w:rsidRPr="00313BD3">
        <w:rPr>
          <w:rFonts w:ascii="Arial" w:eastAsia="Arial" w:hAnsi="Arial" w:cs="Arial"/>
          <w:b/>
          <w:bCs/>
        </w:rPr>
        <w:t>00</w:t>
      </w:r>
      <w:r w:rsidRPr="00313BD3">
        <w:rPr>
          <w:rFonts w:ascii="Arial" w:eastAsia="Arial" w:hAnsi="Arial" w:cs="Arial"/>
        </w:rPr>
        <w:t xml:space="preserve"> </w:t>
      </w:r>
      <w:r w:rsidRPr="00313BD3">
        <w:rPr>
          <w:rFonts w:ascii="Arial" w:eastAsia="Times New Roman" w:hAnsi="Arial" w:cs="Arial"/>
          <w:b/>
          <w:bCs/>
          <w:sz w:val="22"/>
          <w:szCs w:val="22"/>
        </w:rPr>
        <w:t xml:space="preserve">en el plazo de </w:t>
      </w:r>
      <w:r w:rsidR="00E90FF3">
        <w:rPr>
          <w:rFonts w:ascii="Arial" w:eastAsia="Times New Roman" w:hAnsi="Arial" w:cs="Arial"/>
          <w:b/>
          <w:bCs/>
          <w:sz w:val="22"/>
          <w:szCs w:val="22"/>
        </w:rPr>
        <w:t>5</w:t>
      </w:r>
      <w:r w:rsidRPr="00313BD3">
        <w:rPr>
          <w:rFonts w:ascii="Arial" w:eastAsia="Times New Roman" w:hAnsi="Arial" w:cs="Arial"/>
          <w:b/>
          <w:bCs/>
          <w:sz w:val="22"/>
          <w:szCs w:val="22"/>
        </w:rPr>
        <w:t xml:space="preserve"> días hábiles,</w:t>
      </w:r>
      <w:r w:rsidRPr="00313BD3">
        <w:rPr>
          <w:rFonts w:ascii="Arial" w:eastAsia="Arial" w:hAnsi="Arial" w:cs="Arial"/>
        </w:rPr>
        <w:t xml:space="preserve"> el pago debe realizarse a las siguientes cuentas:</w:t>
      </w:r>
    </w:p>
    <w:p w14:paraId="38C7BA06" w14:textId="77777777" w:rsidR="00E2698F" w:rsidRPr="00313BD3" w:rsidRDefault="00E2698F" w:rsidP="00E2698F">
      <w:pPr>
        <w:autoSpaceDE w:val="0"/>
        <w:autoSpaceDN w:val="0"/>
        <w:adjustRightInd w:val="0"/>
        <w:spacing w:line="276" w:lineRule="auto"/>
        <w:jc w:val="both"/>
        <w:rPr>
          <w:rFonts w:ascii="Arial" w:eastAsia="Times New Roman" w:hAnsi="Arial" w:cs="Arial"/>
        </w:rPr>
      </w:pPr>
      <w:r w:rsidRPr="00313BD3">
        <w:rPr>
          <w:rFonts w:ascii="Arial" w:eastAsia="Arial" w:hAnsi="Arial" w:cs="Arial"/>
          <w:b/>
          <w:bCs/>
        </w:rPr>
        <w:t>Cuentas PROCOMER:</w:t>
      </w:r>
    </w:p>
    <w:tbl>
      <w:tblPr>
        <w:tblW w:w="0" w:type="auto"/>
        <w:tblLayout w:type="fixed"/>
        <w:tblLook w:val="06A0" w:firstRow="1" w:lastRow="0" w:firstColumn="1" w:lastColumn="0" w:noHBand="1" w:noVBand="1"/>
      </w:tblPr>
      <w:tblGrid>
        <w:gridCol w:w="2289"/>
        <w:gridCol w:w="2036"/>
        <w:gridCol w:w="2617"/>
        <w:gridCol w:w="2027"/>
      </w:tblGrid>
      <w:tr w:rsidR="00E2698F" w:rsidRPr="00313BD3" w14:paraId="33DAF703" w14:textId="77777777" w:rsidTr="00406241">
        <w:trPr>
          <w:trHeight w:val="540"/>
        </w:trPr>
        <w:tc>
          <w:tcPr>
            <w:tcW w:w="2289" w:type="dxa"/>
            <w:shd w:val="clear" w:color="auto" w:fill="DDDEDE"/>
            <w:tcMar>
              <w:top w:w="75" w:type="dxa"/>
              <w:left w:w="75" w:type="dxa"/>
              <w:bottom w:w="75" w:type="dxa"/>
              <w:right w:w="75" w:type="dxa"/>
            </w:tcMar>
          </w:tcPr>
          <w:p w14:paraId="61385B9C" w14:textId="77777777" w:rsidR="00E2698F" w:rsidRPr="00313BD3" w:rsidRDefault="00E2698F" w:rsidP="00406241">
            <w:pPr>
              <w:jc w:val="both"/>
              <w:rPr>
                <w:rFonts w:ascii="Arial" w:eastAsia="Times New Roman" w:hAnsi="Arial" w:cs="Arial"/>
              </w:rPr>
            </w:pPr>
            <w:r w:rsidRPr="00313BD3">
              <w:rPr>
                <w:rFonts w:ascii="Arial" w:eastAsia="Arial" w:hAnsi="Arial" w:cs="Arial"/>
                <w:b/>
                <w:bCs/>
                <w:color w:val="52524E"/>
              </w:rPr>
              <w:t>Entidad Bancaria</w:t>
            </w:r>
          </w:p>
        </w:tc>
        <w:tc>
          <w:tcPr>
            <w:tcW w:w="2036" w:type="dxa"/>
            <w:shd w:val="clear" w:color="auto" w:fill="DDDEDE"/>
            <w:tcMar>
              <w:top w:w="75" w:type="dxa"/>
              <w:left w:w="75" w:type="dxa"/>
              <w:bottom w:w="75" w:type="dxa"/>
              <w:right w:w="75" w:type="dxa"/>
            </w:tcMar>
          </w:tcPr>
          <w:p w14:paraId="4A1F4AEF" w14:textId="77777777" w:rsidR="00E2698F" w:rsidRPr="00313BD3" w:rsidRDefault="00E2698F" w:rsidP="00406241">
            <w:pPr>
              <w:jc w:val="both"/>
              <w:rPr>
                <w:rFonts w:ascii="Arial" w:eastAsia="Times New Roman" w:hAnsi="Arial" w:cs="Arial"/>
              </w:rPr>
            </w:pPr>
            <w:r w:rsidRPr="00313BD3">
              <w:rPr>
                <w:rFonts w:ascii="Arial" w:eastAsia="Arial" w:hAnsi="Arial" w:cs="Arial"/>
                <w:b/>
                <w:bCs/>
                <w:color w:val="52524E"/>
              </w:rPr>
              <w:t>Cuenta No:</w:t>
            </w:r>
          </w:p>
        </w:tc>
        <w:tc>
          <w:tcPr>
            <w:tcW w:w="2617" w:type="dxa"/>
            <w:shd w:val="clear" w:color="auto" w:fill="DDDEDE"/>
            <w:tcMar>
              <w:top w:w="75" w:type="dxa"/>
              <w:left w:w="75" w:type="dxa"/>
              <w:bottom w:w="75" w:type="dxa"/>
              <w:right w:w="75" w:type="dxa"/>
            </w:tcMar>
          </w:tcPr>
          <w:p w14:paraId="2D8A95CE" w14:textId="77777777" w:rsidR="00E2698F" w:rsidRPr="00313BD3" w:rsidRDefault="00E2698F" w:rsidP="00406241">
            <w:pPr>
              <w:jc w:val="both"/>
              <w:rPr>
                <w:rFonts w:ascii="Arial" w:eastAsia="Times New Roman" w:hAnsi="Arial" w:cs="Arial"/>
              </w:rPr>
            </w:pPr>
            <w:r w:rsidRPr="00313BD3">
              <w:rPr>
                <w:rFonts w:ascii="Arial" w:eastAsia="Arial" w:hAnsi="Arial" w:cs="Arial"/>
                <w:b/>
                <w:bCs/>
                <w:color w:val="52524E"/>
              </w:rPr>
              <w:t xml:space="preserve">Cuenta Cliente No: </w:t>
            </w:r>
          </w:p>
        </w:tc>
        <w:tc>
          <w:tcPr>
            <w:tcW w:w="2027" w:type="dxa"/>
            <w:shd w:val="clear" w:color="auto" w:fill="DDDEDE"/>
            <w:tcMar>
              <w:top w:w="75" w:type="dxa"/>
              <w:left w:w="75" w:type="dxa"/>
              <w:bottom w:w="75" w:type="dxa"/>
              <w:right w:w="75" w:type="dxa"/>
            </w:tcMar>
          </w:tcPr>
          <w:p w14:paraId="38A1D7A7" w14:textId="77777777" w:rsidR="00E2698F" w:rsidRPr="00313BD3" w:rsidRDefault="00E2698F" w:rsidP="00406241">
            <w:pPr>
              <w:jc w:val="both"/>
              <w:rPr>
                <w:rFonts w:ascii="Arial" w:eastAsia="Times New Roman" w:hAnsi="Arial" w:cs="Arial"/>
              </w:rPr>
            </w:pPr>
            <w:r w:rsidRPr="00313BD3">
              <w:rPr>
                <w:rFonts w:ascii="Arial" w:eastAsia="Arial" w:hAnsi="Arial" w:cs="Arial"/>
                <w:b/>
                <w:bCs/>
                <w:color w:val="52524E"/>
              </w:rPr>
              <w:t>Moneda</w:t>
            </w:r>
          </w:p>
        </w:tc>
      </w:tr>
      <w:tr w:rsidR="00E2698F" w:rsidRPr="00313BD3" w14:paraId="1A74FFDD" w14:textId="77777777" w:rsidTr="00406241">
        <w:trPr>
          <w:trHeight w:val="210"/>
        </w:trPr>
        <w:tc>
          <w:tcPr>
            <w:tcW w:w="2289" w:type="dxa"/>
            <w:tcMar>
              <w:top w:w="75" w:type="dxa"/>
              <w:left w:w="75" w:type="dxa"/>
              <w:bottom w:w="75" w:type="dxa"/>
              <w:right w:w="75" w:type="dxa"/>
            </w:tcMar>
          </w:tcPr>
          <w:p w14:paraId="724303A8"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Banco de Costa Rica</w:t>
            </w:r>
          </w:p>
        </w:tc>
        <w:tc>
          <w:tcPr>
            <w:tcW w:w="2036" w:type="dxa"/>
            <w:tcMar>
              <w:top w:w="75" w:type="dxa"/>
              <w:left w:w="75" w:type="dxa"/>
              <w:bottom w:w="75" w:type="dxa"/>
              <w:right w:w="75" w:type="dxa"/>
            </w:tcMar>
          </w:tcPr>
          <w:p w14:paraId="0FF02E82"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001-200902-1</w:t>
            </w:r>
          </w:p>
        </w:tc>
        <w:tc>
          <w:tcPr>
            <w:tcW w:w="2617" w:type="dxa"/>
            <w:tcMar>
              <w:top w:w="75" w:type="dxa"/>
              <w:left w:w="75" w:type="dxa"/>
              <w:bottom w:w="75" w:type="dxa"/>
              <w:right w:w="75" w:type="dxa"/>
            </w:tcMar>
          </w:tcPr>
          <w:p w14:paraId="0C34E90D"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15201001020090211</w:t>
            </w:r>
          </w:p>
        </w:tc>
        <w:tc>
          <w:tcPr>
            <w:tcW w:w="2027" w:type="dxa"/>
            <w:tcMar>
              <w:top w:w="75" w:type="dxa"/>
              <w:left w:w="75" w:type="dxa"/>
              <w:bottom w:w="75" w:type="dxa"/>
              <w:right w:w="75" w:type="dxa"/>
            </w:tcMar>
          </w:tcPr>
          <w:p w14:paraId="64DD578F"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Colones</w:t>
            </w:r>
          </w:p>
        </w:tc>
      </w:tr>
      <w:tr w:rsidR="00E2698F" w:rsidRPr="00313BD3" w14:paraId="5C67A9B6" w14:textId="77777777" w:rsidTr="00406241">
        <w:trPr>
          <w:trHeight w:val="285"/>
        </w:trPr>
        <w:tc>
          <w:tcPr>
            <w:tcW w:w="2289" w:type="dxa"/>
            <w:shd w:val="clear" w:color="auto" w:fill="F0F0F0"/>
            <w:tcMar>
              <w:top w:w="75" w:type="dxa"/>
              <w:left w:w="75" w:type="dxa"/>
              <w:bottom w:w="75" w:type="dxa"/>
              <w:right w:w="75" w:type="dxa"/>
            </w:tcMar>
          </w:tcPr>
          <w:p w14:paraId="15887EE1"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Banco de Costa Rica</w:t>
            </w:r>
          </w:p>
        </w:tc>
        <w:tc>
          <w:tcPr>
            <w:tcW w:w="2036" w:type="dxa"/>
            <w:shd w:val="clear" w:color="auto" w:fill="F0F0F0"/>
            <w:tcMar>
              <w:top w:w="75" w:type="dxa"/>
              <w:left w:w="75" w:type="dxa"/>
              <w:bottom w:w="75" w:type="dxa"/>
              <w:right w:w="75" w:type="dxa"/>
            </w:tcMar>
          </w:tcPr>
          <w:p w14:paraId="30783D0E"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001-200900-5</w:t>
            </w:r>
          </w:p>
        </w:tc>
        <w:tc>
          <w:tcPr>
            <w:tcW w:w="2617" w:type="dxa"/>
            <w:shd w:val="clear" w:color="auto" w:fill="F0F0F0"/>
            <w:tcMar>
              <w:top w:w="75" w:type="dxa"/>
              <w:left w:w="75" w:type="dxa"/>
              <w:bottom w:w="75" w:type="dxa"/>
              <w:right w:w="75" w:type="dxa"/>
            </w:tcMar>
          </w:tcPr>
          <w:p w14:paraId="0FCB0839"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15201001020090054</w:t>
            </w:r>
          </w:p>
        </w:tc>
        <w:tc>
          <w:tcPr>
            <w:tcW w:w="2027" w:type="dxa"/>
            <w:shd w:val="clear" w:color="auto" w:fill="F0F0F0"/>
            <w:tcMar>
              <w:top w:w="75" w:type="dxa"/>
              <w:left w:w="75" w:type="dxa"/>
              <w:bottom w:w="75" w:type="dxa"/>
              <w:right w:w="75" w:type="dxa"/>
            </w:tcMar>
          </w:tcPr>
          <w:p w14:paraId="7B0726C7"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Dólares</w:t>
            </w:r>
          </w:p>
        </w:tc>
      </w:tr>
      <w:tr w:rsidR="00E2698F" w:rsidRPr="00313BD3" w14:paraId="2EDEA2CF" w14:textId="77777777" w:rsidTr="00406241">
        <w:trPr>
          <w:trHeight w:val="540"/>
        </w:trPr>
        <w:tc>
          <w:tcPr>
            <w:tcW w:w="2289" w:type="dxa"/>
            <w:tcMar>
              <w:top w:w="75" w:type="dxa"/>
              <w:left w:w="75" w:type="dxa"/>
              <w:bottom w:w="75" w:type="dxa"/>
              <w:right w:w="75" w:type="dxa"/>
            </w:tcMar>
          </w:tcPr>
          <w:p w14:paraId="0FE68A0E"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Banco Nacional de Costa Rica</w:t>
            </w:r>
          </w:p>
        </w:tc>
        <w:tc>
          <w:tcPr>
            <w:tcW w:w="2036" w:type="dxa"/>
            <w:tcMar>
              <w:top w:w="75" w:type="dxa"/>
              <w:left w:w="75" w:type="dxa"/>
              <w:bottom w:w="75" w:type="dxa"/>
              <w:right w:w="75" w:type="dxa"/>
            </w:tcMar>
          </w:tcPr>
          <w:p w14:paraId="1A4AF3E2"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100-01000212962-5</w:t>
            </w:r>
          </w:p>
        </w:tc>
        <w:tc>
          <w:tcPr>
            <w:tcW w:w="2617" w:type="dxa"/>
            <w:tcMar>
              <w:top w:w="75" w:type="dxa"/>
              <w:left w:w="75" w:type="dxa"/>
              <w:bottom w:w="75" w:type="dxa"/>
              <w:right w:w="75" w:type="dxa"/>
            </w:tcMar>
          </w:tcPr>
          <w:p w14:paraId="487AF2CD"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15100010012129620</w:t>
            </w:r>
          </w:p>
        </w:tc>
        <w:tc>
          <w:tcPr>
            <w:tcW w:w="2027" w:type="dxa"/>
            <w:tcMar>
              <w:top w:w="75" w:type="dxa"/>
              <w:left w:w="75" w:type="dxa"/>
              <w:bottom w:w="75" w:type="dxa"/>
              <w:right w:w="75" w:type="dxa"/>
            </w:tcMar>
          </w:tcPr>
          <w:p w14:paraId="2FC18A2D"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Colones</w:t>
            </w:r>
          </w:p>
        </w:tc>
      </w:tr>
      <w:tr w:rsidR="00E2698F" w:rsidRPr="00313BD3" w14:paraId="524808B5" w14:textId="77777777" w:rsidTr="00406241">
        <w:trPr>
          <w:trHeight w:val="420"/>
        </w:trPr>
        <w:tc>
          <w:tcPr>
            <w:tcW w:w="2289" w:type="dxa"/>
            <w:shd w:val="clear" w:color="auto" w:fill="F0F0F0"/>
            <w:tcMar>
              <w:top w:w="75" w:type="dxa"/>
              <w:left w:w="75" w:type="dxa"/>
              <w:bottom w:w="75" w:type="dxa"/>
              <w:right w:w="75" w:type="dxa"/>
            </w:tcMar>
          </w:tcPr>
          <w:p w14:paraId="2E18BD76"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Banco Nacional de Costa Rica</w:t>
            </w:r>
          </w:p>
        </w:tc>
        <w:tc>
          <w:tcPr>
            <w:tcW w:w="2036" w:type="dxa"/>
            <w:shd w:val="clear" w:color="auto" w:fill="F0F0F0"/>
            <w:tcMar>
              <w:top w:w="75" w:type="dxa"/>
              <w:left w:w="75" w:type="dxa"/>
              <w:bottom w:w="75" w:type="dxa"/>
              <w:right w:w="75" w:type="dxa"/>
            </w:tcMar>
          </w:tcPr>
          <w:p w14:paraId="06291EAE" w14:textId="77777777" w:rsidR="00E2698F" w:rsidRPr="00313BD3" w:rsidRDefault="00E2698F" w:rsidP="00406241">
            <w:pPr>
              <w:jc w:val="center"/>
              <w:rPr>
                <w:rFonts w:ascii="Arial" w:eastAsia="Times New Roman" w:hAnsi="Arial" w:cs="Arial"/>
              </w:rPr>
            </w:pPr>
            <w:r w:rsidRPr="00313BD3">
              <w:rPr>
                <w:rFonts w:ascii="Arial" w:eastAsia="Arial" w:hAnsi="Arial" w:cs="Arial"/>
                <w:color w:val="52524E"/>
              </w:rPr>
              <w:t>100-02000611817-8</w:t>
            </w:r>
          </w:p>
        </w:tc>
        <w:tc>
          <w:tcPr>
            <w:tcW w:w="2617" w:type="dxa"/>
            <w:shd w:val="clear" w:color="auto" w:fill="F0F0F0"/>
            <w:tcMar>
              <w:top w:w="75" w:type="dxa"/>
              <w:left w:w="75" w:type="dxa"/>
              <w:bottom w:w="75" w:type="dxa"/>
              <w:right w:w="75" w:type="dxa"/>
            </w:tcMar>
          </w:tcPr>
          <w:p w14:paraId="728A9F46"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15100010026118175</w:t>
            </w:r>
          </w:p>
        </w:tc>
        <w:tc>
          <w:tcPr>
            <w:tcW w:w="2027" w:type="dxa"/>
            <w:shd w:val="clear" w:color="auto" w:fill="F0F0F0"/>
            <w:tcMar>
              <w:top w:w="75" w:type="dxa"/>
              <w:left w:w="75" w:type="dxa"/>
              <w:bottom w:w="75" w:type="dxa"/>
              <w:right w:w="75" w:type="dxa"/>
            </w:tcMar>
          </w:tcPr>
          <w:p w14:paraId="4B0D24C2" w14:textId="77777777" w:rsidR="00E2698F" w:rsidRPr="00313BD3" w:rsidRDefault="00E2698F" w:rsidP="00406241">
            <w:pPr>
              <w:jc w:val="both"/>
              <w:rPr>
                <w:rFonts w:ascii="Arial" w:eastAsia="Times New Roman" w:hAnsi="Arial" w:cs="Arial"/>
              </w:rPr>
            </w:pPr>
            <w:r w:rsidRPr="00313BD3">
              <w:rPr>
                <w:rFonts w:ascii="Arial" w:eastAsia="Arial" w:hAnsi="Arial" w:cs="Arial"/>
                <w:color w:val="52524E"/>
              </w:rPr>
              <w:t>Dólares</w:t>
            </w:r>
          </w:p>
        </w:tc>
      </w:tr>
    </w:tbl>
    <w:p w14:paraId="3082E69D" w14:textId="77777777" w:rsidR="00E2698F" w:rsidRDefault="00E2698F" w:rsidP="00E2698F">
      <w:pPr>
        <w:jc w:val="both"/>
        <w:rPr>
          <w:rFonts w:ascii="Arial" w:eastAsia="Times New Roman" w:hAnsi="Arial" w:cs="Arial"/>
          <w:b/>
          <w:bCs/>
          <w:color w:val="000000"/>
        </w:rPr>
      </w:pPr>
    </w:p>
    <w:p w14:paraId="28D5ED3A" w14:textId="77777777" w:rsidR="00E2698F"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lastRenderedPageBreak/>
        <w:t xml:space="preserve">TERCERO. </w:t>
      </w:r>
      <w:r w:rsidRPr="00120416">
        <w:rPr>
          <w:rFonts w:ascii="Times New Roman" w:hAnsi="Times New Roman" w:cs="Times New Roman"/>
        </w:rPr>
        <w:t>Asimismo, declaro que me encuentro plenamente informado que la cuota de participación se limita únicamente a cubrir gastos asociados descritos taxativamente a continuación:</w:t>
      </w:r>
    </w:p>
    <w:p w14:paraId="747D172B" w14:textId="77777777" w:rsidR="00CC1967" w:rsidRPr="00CC1967" w:rsidRDefault="00CC1967" w:rsidP="00CC1967">
      <w:pPr>
        <w:pStyle w:val="Default"/>
        <w:numPr>
          <w:ilvl w:val="0"/>
          <w:numId w:val="5"/>
        </w:numPr>
        <w:spacing w:before="100" w:beforeAutospacing="1" w:line="276" w:lineRule="auto"/>
        <w:jc w:val="both"/>
        <w:rPr>
          <w:rFonts w:ascii="Times New Roman" w:eastAsiaTheme="minorHAnsi" w:hAnsi="Times New Roman" w:cs="Times New Roman"/>
          <w:color w:val="auto"/>
          <w:kern w:val="2"/>
          <w14:ligatures w14:val="standardContextual"/>
        </w:rPr>
      </w:pPr>
      <w:r w:rsidRPr="00CC1967">
        <w:rPr>
          <w:rFonts w:ascii="Times New Roman" w:eastAsiaTheme="minorHAnsi" w:hAnsi="Times New Roman" w:cs="Times New Roman"/>
          <w:color w:val="auto"/>
          <w:kern w:val="2"/>
          <w14:ligatures w14:val="standardContextual"/>
        </w:rPr>
        <w:t>Coordinación de reuniones con posibles compradores</w:t>
      </w:r>
    </w:p>
    <w:p w14:paraId="7DEEBA63" w14:textId="77777777" w:rsidR="00CC1967" w:rsidRPr="00CC1967" w:rsidRDefault="00CC1967" w:rsidP="00CC1967">
      <w:pPr>
        <w:pStyle w:val="Default"/>
        <w:numPr>
          <w:ilvl w:val="0"/>
          <w:numId w:val="5"/>
        </w:numPr>
        <w:spacing w:before="100" w:beforeAutospacing="1" w:line="276" w:lineRule="auto"/>
        <w:jc w:val="both"/>
        <w:rPr>
          <w:rFonts w:ascii="Times New Roman" w:eastAsiaTheme="minorHAnsi" w:hAnsi="Times New Roman" w:cs="Times New Roman"/>
          <w:color w:val="auto"/>
          <w:kern w:val="2"/>
          <w14:ligatures w14:val="standardContextual"/>
        </w:rPr>
      </w:pPr>
      <w:r w:rsidRPr="00CC1967">
        <w:rPr>
          <w:rFonts w:ascii="Times New Roman" w:eastAsiaTheme="minorHAnsi" w:hAnsi="Times New Roman" w:cs="Times New Roman"/>
          <w:color w:val="auto"/>
          <w:kern w:val="2"/>
          <w14:ligatures w14:val="standardContextual"/>
        </w:rPr>
        <w:t>Coordinación de transporte interno</w:t>
      </w:r>
    </w:p>
    <w:p w14:paraId="210627A8" w14:textId="7E49CD01" w:rsidR="00CC1967" w:rsidRPr="00CC1967" w:rsidRDefault="00CC1967" w:rsidP="00CC1967">
      <w:pPr>
        <w:pStyle w:val="Default"/>
        <w:numPr>
          <w:ilvl w:val="0"/>
          <w:numId w:val="5"/>
        </w:numPr>
        <w:spacing w:before="100" w:beforeAutospacing="1" w:line="276" w:lineRule="auto"/>
        <w:jc w:val="both"/>
        <w:rPr>
          <w:rFonts w:ascii="Times New Roman" w:eastAsiaTheme="minorHAnsi" w:hAnsi="Times New Roman" w:cs="Times New Roman"/>
          <w:color w:val="auto"/>
          <w:kern w:val="2"/>
          <w14:ligatures w14:val="standardContextual"/>
        </w:rPr>
      </w:pPr>
      <w:r w:rsidRPr="00CC1967">
        <w:rPr>
          <w:rFonts w:ascii="Times New Roman" w:eastAsiaTheme="minorHAnsi" w:hAnsi="Times New Roman" w:cs="Times New Roman"/>
          <w:color w:val="auto"/>
          <w:kern w:val="2"/>
          <w14:ligatures w14:val="standardContextual"/>
        </w:rPr>
        <w:t xml:space="preserve">Acompañamiento de representantes de PROCOMER antes, durante y después del evento.  </w:t>
      </w:r>
    </w:p>
    <w:p w14:paraId="4445F19B" w14:textId="77777777" w:rsidR="00E2698F" w:rsidRPr="00D14058" w:rsidRDefault="00E2698F" w:rsidP="00E2698F">
      <w:pPr>
        <w:pStyle w:val="Default"/>
        <w:spacing w:before="100" w:beforeAutospacing="1" w:after="360" w:line="276" w:lineRule="auto"/>
        <w:jc w:val="both"/>
        <w:rPr>
          <w:rFonts w:ascii="Times New Roman" w:hAnsi="Times New Roman" w:cs="Times New Roman"/>
          <w:color w:val="auto"/>
        </w:rPr>
      </w:pPr>
      <w:r w:rsidRPr="00D14058">
        <w:rPr>
          <w:rFonts w:ascii="Times New Roman" w:hAnsi="Times New Roman" w:cs="Times New Roman"/>
          <w:b/>
          <w:bCs/>
        </w:rPr>
        <w:t>CUARTO</w:t>
      </w:r>
      <w:r w:rsidRPr="00D14058">
        <w:rPr>
          <w:rFonts w:ascii="Times New Roman" w:hAnsi="Times New Roman" w:cs="Times New Roman"/>
        </w:rPr>
        <w:t>. 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D14058">
        <w:rPr>
          <w:rFonts w:ascii="Times New Roman" w:hAnsi="Times New Roman" w:cs="Times New Roman"/>
          <w:color w:val="auto"/>
        </w:rPr>
        <w:t>:</w:t>
      </w:r>
    </w:p>
    <w:p w14:paraId="4A529A2E" w14:textId="77777777" w:rsidR="00E2698F" w:rsidRPr="00E87225"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E87225">
        <w:t>Mantener una imagen reputacional adecuada, evitando situaciones que pudieran generar investigaciones o afectaciones con potencial impacto en la en la imagen corporativa de su compañía e institucional de PROCOMER.</w:t>
      </w:r>
    </w:p>
    <w:p w14:paraId="5DF1AC81" w14:textId="469C7EB2" w:rsidR="00E2698F" w:rsidRPr="00120416"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 xml:space="preserve">Realizar el pago de la cuota de participación para confirmar su espacio en la </w:t>
      </w:r>
      <w:r>
        <w:rPr>
          <w:rStyle w:val="ui-provider"/>
        </w:rPr>
        <w:t xml:space="preserve">misión </w:t>
      </w:r>
      <w:r w:rsidRPr="00120416">
        <w:rPr>
          <w:rStyle w:val="ui-provider"/>
        </w:rPr>
        <w:t xml:space="preserve">(plazo </w:t>
      </w:r>
      <w:r w:rsidR="00CC1967">
        <w:rPr>
          <w:rStyle w:val="ui-provider"/>
        </w:rPr>
        <w:t xml:space="preserve">5 </w:t>
      </w:r>
      <w:r w:rsidRPr="00120416">
        <w:rPr>
          <w:rStyle w:val="ui-provider"/>
        </w:rPr>
        <w:t>días hábiles a partir de la notificación de la cuota).</w:t>
      </w:r>
    </w:p>
    <w:p w14:paraId="1B73A9E1" w14:textId="77777777" w:rsidR="00E2698F" w:rsidRPr="00120416"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 xml:space="preserve">La empresa deberá financiar su tiquete aéreo, estadía y alimentación. Cualquier otro gasto en que se incurra por el viaje a la </w:t>
      </w:r>
      <w:r>
        <w:rPr>
          <w:rStyle w:val="ui-provider"/>
        </w:rPr>
        <w:t>misión</w:t>
      </w:r>
      <w:r w:rsidRPr="00120416">
        <w:rPr>
          <w:rStyle w:val="ui-provider"/>
        </w:rPr>
        <w:t>, deberá ser financiado por parte de la empresa.</w:t>
      </w:r>
    </w:p>
    <w:p w14:paraId="3F48EE7C" w14:textId="77777777" w:rsidR="00E2698F" w:rsidRPr="00120416"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rPr>
          <w:rStyle w:val="ui-provider"/>
        </w:rPr>
        <w:t>La empresa deberá informarse y cumplir con los requisitos de ingreso al país donde se realizará el evento. (visas, vacunas, entre otros). PROCOMER no se hace responsable en caso de que la empresa no cumpla con estos requerimientos.</w:t>
      </w:r>
    </w:p>
    <w:p w14:paraId="6BF1EB67" w14:textId="77777777" w:rsidR="00E2698F" w:rsidRPr="00120416"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t xml:space="preserve">Participar en las reuniones de coordinación que organiza la Dirección de Exportaciones antes y después de la </w:t>
      </w:r>
      <w:r>
        <w:t>misión</w:t>
      </w:r>
      <w:r w:rsidRPr="00120416">
        <w:t xml:space="preserve">, cuando el coordinador de la </w:t>
      </w:r>
      <w:r>
        <w:t>misión</w:t>
      </w:r>
      <w:r w:rsidRPr="00120416">
        <w:t xml:space="preserve"> le convoque.</w:t>
      </w:r>
    </w:p>
    <w:p w14:paraId="3AE0BEE3" w14:textId="77777777" w:rsidR="00E2698F" w:rsidRPr="00120416"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t xml:space="preserve">Mantener </w:t>
      </w:r>
      <w:r>
        <w:t xml:space="preserve">en el marco de la misión </w:t>
      </w:r>
      <w:r w:rsidRPr="00120416">
        <w:t>un comportamiento y presentación acorde a las normas de moralidad, urbanidad, ética profesional e higiene, que dejen en alto el nombre del país.</w:t>
      </w:r>
    </w:p>
    <w:p w14:paraId="5B07D6AA" w14:textId="77777777" w:rsidR="00E2698F" w:rsidRPr="00120416" w:rsidRDefault="00E2698F" w:rsidP="00E2698F">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lastRenderedPageBreak/>
        <w:t xml:space="preserve">Brindar información al Coordinador de la </w:t>
      </w:r>
      <w:r>
        <w:t>misión</w:t>
      </w:r>
      <w:r w:rsidRPr="00120416">
        <w:t xml:space="preserve"> de los potenciales contactos realizados en el evento. Esta información se solicitará una semana posterior a la </w:t>
      </w:r>
      <w:r>
        <w:t>misión</w:t>
      </w:r>
      <w:r w:rsidRPr="00120416">
        <w:t xml:space="preserve"> y se utilizará con fines confidenciales. PROCOMER utilizará esta información para medir la efectividad e inversión de los eventos.</w:t>
      </w:r>
    </w:p>
    <w:p w14:paraId="56C32D8B" w14:textId="77777777" w:rsidR="00E2698F" w:rsidRPr="00120416" w:rsidRDefault="00E2698F" w:rsidP="00E2698F">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El participante no podrá de ninguna manera encargar, arrendar, prestar, alquilar, vender o transferir a ningún título el puesto asignado o parte de este a terceros; Procomer solo permitirá la cesión del puesto asignado, únicamente cuando se otorgue a la cámara a la cual pertenece la empresa, siempre que sea comunicado con un período mínimo de cuatro meses de anticipación a la </w:t>
      </w:r>
      <w:r>
        <w:rPr>
          <w:rFonts w:ascii="Times New Roman" w:hAnsi="Times New Roman" w:cs="Times New Roman"/>
        </w:rPr>
        <w:t>misión</w:t>
      </w:r>
      <w:r w:rsidRPr="00120416">
        <w:rPr>
          <w:rFonts w:ascii="Times New Roman" w:hAnsi="Times New Roman" w:cs="Times New Roman"/>
        </w:rPr>
        <w:t xml:space="preserve">. </w:t>
      </w:r>
    </w:p>
    <w:p w14:paraId="18B71C05"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b/>
        </w:rPr>
        <w:t>QUINTO</w:t>
      </w:r>
      <w:r w:rsidRPr="00120416">
        <w:rPr>
          <w:rFonts w:ascii="Times New Roman" w:hAnsi="Times New Roman" w:cs="Times New Roman"/>
        </w:rPr>
        <w:t>.  Entiendo que en caso de que la empresa desistir de participar en la</w:t>
      </w:r>
      <w:r>
        <w:rPr>
          <w:rFonts w:ascii="Times New Roman" w:hAnsi="Times New Roman" w:cs="Times New Roman"/>
        </w:rPr>
        <w:t xml:space="preserve"> misión</w:t>
      </w:r>
      <w:r w:rsidRPr="00120416">
        <w:rPr>
          <w:rFonts w:ascii="Times New Roman" w:hAnsi="Times New Roman" w:cs="Times New Roman"/>
        </w:rPr>
        <w:t>, se obliga a comunicar a PROCOMER tal desistimiento, acompañada de los documentos necesarios que acrediten la decisión de no participar en</w:t>
      </w:r>
      <w:r>
        <w:rPr>
          <w:rFonts w:ascii="Times New Roman" w:hAnsi="Times New Roman" w:cs="Times New Roman"/>
        </w:rPr>
        <w:t xml:space="preserve"> la misión</w:t>
      </w:r>
      <w:r w:rsidRPr="00120416">
        <w:rPr>
          <w:rFonts w:ascii="Times New Roman" w:hAnsi="Times New Roman" w:cs="Times New Roman"/>
        </w:rPr>
        <w:t xml:space="preserve"> y que obedezcan a una causa justificada y debidamente fundamentada. Una vez efectuada dicha comunicación, PROCOMER devolverá parcialmente lo fondos recibidos por concepto cuota de participación en la </w:t>
      </w:r>
      <w:r>
        <w:rPr>
          <w:rFonts w:ascii="Times New Roman" w:hAnsi="Times New Roman" w:cs="Times New Roman"/>
        </w:rPr>
        <w:t>misión</w:t>
      </w:r>
      <w:r w:rsidRPr="00120416">
        <w:rPr>
          <w:rFonts w:ascii="Times New Roman" w:hAnsi="Times New Roman" w:cs="Times New Roman"/>
        </w:rPr>
        <w:t>, bajo las reglas que se indican a continuación:</w:t>
      </w:r>
    </w:p>
    <w:p w14:paraId="43BA9C38" w14:textId="7BEF09E7" w:rsidR="00E2698F" w:rsidRDefault="00E2698F" w:rsidP="00E2698F">
      <w:pPr>
        <w:pStyle w:val="Prrafodelista"/>
        <w:numPr>
          <w:ilvl w:val="0"/>
          <w:numId w:val="2"/>
        </w:numPr>
        <w:autoSpaceDE w:val="0"/>
        <w:autoSpaceDN w:val="0"/>
        <w:adjustRightInd w:val="0"/>
        <w:spacing w:before="100" w:beforeAutospacing="1" w:after="360" w:line="276" w:lineRule="auto"/>
        <w:ind w:left="0" w:firstLine="0"/>
        <w:contextualSpacing w:val="0"/>
        <w:jc w:val="both"/>
      </w:pPr>
      <w:r w:rsidRPr="00120416">
        <w:t xml:space="preserve">Si LA EMPRESA comunica su decisión de no participar </w:t>
      </w:r>
      <w:r>
        <w:t xml:space="preserve">antes de los </w:t>
      </w:r>
      <w:r w:rsidR="00B54DDB">
        <w:t>6</w:t>
      </w:r>
      <w:r w:rsidRPr="00120416">
        <w:t xml:space="preserve">1 días naturales previos al inicio del evento, se devolverá el </w:t>
      </w:r>
      <w:r w:rsidR="00FE3911">
        <w:t>50</w:t>
      </w:r>
      <w:r w:rsidR="00861F5C">
        <w:t xml:space="preserve"> </w:t>
      </w:r>
      <w:r w:rsidRPr="00120416">
        <w:t xml:space="preserve">% de la cuota pagada o se acreditará ese porcentaje a otra </w:t>
      </w:r>
      <w:r>
        <w:t>misión</w:t>
      </w:r>
      <w:r w:rsidRPr="00120416">
        <w:t xml:space="preserve"> a solicitud de los interesados.</w:t>
      </w:r>
    </w:p>
    <w:p w14:paraId="0D505198" w14:textId="778B5358" w:rsidR="00E56BCB" w:rsidRPr="00120416" w:rsidRDefault="00E56BCB" w:rsidP="00E56BCB">
      <w:pPr>
        <w:pStyle w:val="Prrafodelista"/>
        <w:numPr>
          <w:ilvl w:val="0"/>
          <w:numId w:val="2"/>
        </w:numPr>
        <w:autoSpaceDE w:val="0"/>
        <w:autoSpaceDN w:val="0"/>
        <w:adjustRightInd w:val="0"/>
        <w:spacing w:before="100" w:beforeAutospacing="1" w:after="360" w:line="276" w:lineRule="auto"/>
        <w:ind w:left="0" w:firstLine="0"/>
        <w:contextualSpacing w:val="0"/>
        <w:jc w:val="both"/>
      </w:pPr>
      <w:r w:rsidRPr="00120416">
        <w:t xml:space="preserve">Si LA EMPRESA comunica su decisión de no participar </w:t>
      </w:r>
      <w:r>
        <w:t xml:space="preserve">antes de los </w:t>
      </w:r>
      <w:r w:rsidR="00B54DDB">
        <w:t xml:space="preserve">60 a </w:t>
      </w:r>
      <w:r w:rsidRPr="00120416">
        <w:t xml:space="preserve">31 días naturales previos al inicio del evento, se devolverá el </w:t>
      </w:r>
      <w:r>
        <w:t>25</w:t>
      </w:r>
      <w:r>
        <w:t xml:space="preserve"> </w:t>
      </w:r>
      <w:r w:rsidRPr="00120416">
        <w:t xml:space="preserve">% de la cuota pagada o se acreditará ese porcentaje a otra </w:t>
      </w:r>
      <w:r>
        <w:t>misión</w:t>
      </w:r>
      <w:r w:rsidRPr="00120416">
        <w:t xml:space="preserve"> a solicitud de los interesados</w:t>
      </w:r>
    </w:p>
    <w:p w14:paraId="6907F738" w14:textId="77777777" w:rsidR="00E2698F" w:rsidRPr="00120416" w:rsidRDefault="00E2698F" w:rsidP="00E2698F">
      <w:pPr>
        <w:pStyle w:val="Prrafodelista"/>
        <w:numPr>
          <w:ilvl w:val="0"/>
          <w:numId w:val="2"/>
        </w:numPr>
        <w:autoSpaceDE w:val="0"/>
        <w:autoSpaceDN w:val="0"/>
        <w:adjustRightInd w:val="0"/>
        <w:spacing w:before="100" w:beforeAutospacing="1" w:after="360" w:line="276" w:lineRule="auto"/>
        <w:ind w:left="0" w:firstLine="0"/>
        <w:contextualSpacing w:val="0"/>
        <w:jc w:val="both"/>
      </w:pPr>
      <w:r w:rsidRPr="00120416">
        <w:t>Si LA EMPRESA comunica su decisión de no participar en los 30 días naturales previos al inicio del evento, no se devolverá ningún porcentaje de la cuota pagada.</w:t>
      </w:r>
    </w:p>
    <w:p w14:paraId="71A4083E"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SEXTO. </w:t>
      </w:r>
      <w:r w:rsidRPr="00314B8E">
        <w:rPr>
          <w:rFonts w:ascii="Times New Roman" w:hAnsi="Times New Roman" w:cs="Times New Roman"/>
        </w:rPr>
        <w:t xml:space="preserve">Entiendo que PROCOMER podrá determinar la no participación en la </w:t>
      </w:r>
      <w:r>
        <w:rPr>
          <w:rFonts w:ascii="Times New Roman" w:hAnsi="Times New Roman" w:cs="Times New Roman"/>
        </w:rPr>
        <w:t>Misión</w:t>
      </w:r>
      <w:r w:rsidRPr="00314B8E">
        <w:rPr>
          <w:rFonts w:ascii="Times New Roman" w:hAnsi="Times New Roman" w:cs="Times New Roman"/>
        </w:rPr>
        <w:t>, en caso de no existir el número mínimo de expositores exigidos, o bien por haber surgido circunstancias de fuerza mayor o caso fortuito que impidan su adecuada realización en el lugar y fecha previstos, obligándose a reembolsar totalmente la suma entregada por LA EMPRESA por concepto de cuota de participación; renunciando la empresa a cualquier reclamo de suma adicional por concepto de indemnización de perjuicios o intereses.</w:t>
      </w:r>
    </w:p>
    <w:p w14:paraId="3CDD17C1" w14:textId="77777777" w:rsidR="00E2698F" w:rsidRPr="00F6562F" w:rsidRDefault="00E2698F" w:rsidP="00E2698F">
      <w:pPr>
        <w:pStyle w:val="Prrafodelista"/>
        <w:autoSpaceDE w:val="0"/>
        <w:autoSpaceDN w:val="0"/>
        <w:adjustRightInd w:val="0"/>
        <w:spacing w:before="100" w:beforeAutospacing="1" w:after="360" w:line="276" w:lineRule="auto"/>
        <w:ind w:left="0"/>
        <w:contextualSpacing w:val="0"/>
        <w:jc w:val="both"/>
        <w:rPr>
          <w:highlight w:val="cyan"/>
        </w:rPr>
      </w:pPr>
      <w:r w:rsidRPr="00A92FD1">
        <w:rPr>
          <w:b/>
          <w:bCs/>
        </w:rPr>
        <w:t>SÉTIMO.</w:t>
      </w:r>
      <w:r w:rsidRPr="00A92FD1">
        <w:t xml:space="preserve"> Mediante la firma de esta carta de compromiso, declaro que estoy plenamente </w:t>
      </w:r>
      <w:r w:rsidRPr="00DF1DDF">
        <w:t xml:space="preserve">informado(a) y acepto que, en caso de incurrir en alguna de las acciones que se detallan a continuación, no podré participar en la </w:t>
      </w:r>
      <w:r>
        <w:t>misión</w:t>
      </w:r>
      <w:r w:rsidRPr="00DF1DDF">
        <w:t xml:space="preserve"> para la cual me he </w:t>
      </w:r>
      <w:r w:rsidRPr="00DF1DDF">
        <w:lastRenderedPageBreak/>
        <w:t>inscrito ni en ninguna otra misión organizada por PROCOMER durante el mismo período:  </w:t>
      </w:r>
    </w:p>
    <w:p w14:paraId="08E509E1" w14:textId="77777777" w:rsidR="00E2698F" w:rsidRPr="00FD3EDA" w:rsidRDefault="00E2698F" w:rsidP="00E2698F">
      <w:pPr>
        <w:pStyle w:val="Prrafodelista"/>
        <w:numPr>
          <w:ilvl w:val="0"/>
          <w:numId w:val="3"/>
        </w:numPr>
        <w:autoSpaceDE w:val="0"/>
        <w:autoSpaceDN w:val="0"/>
        <w:adjustRightInd w:val="0"/>
        <w:spacing w:before="100" w:beforeAutospacing="1" w:after="360" w:line="276" w:lineRule="auto"/>
        <w:contextualSpacing w:val="0"/>
        <w:jc w:val="both"/>
      </w:pPr>
      <w:r w:rsidRPr="00FD3EDA">
        <w:t>En caso de que la empresa o alguno de sus representantes y/o accionistas se vean involucrados en situaciones que pudieran generar riesgos reputacionales o dar lugar a procesos de investigación con potencial impacto en la imagen institucional de PROCOMER.</w:t>
      </w:r>
    </w:p>
    <w:p w14:paraId="55B8AA25" w14:textId="77777777" w:rsidR="00E2698F" w:rsidRPr="00120416" w:rsidRDefault="00E2698F" w:rsidP="00E2698F">
      <w:pPr>
        <w:pStyle w:val="Prrafodelista"/>
        <w:numPr>
          <w:ilvl w:val="0"/>
          <w:numId w:val="3"/>
        </w:numPr>
        <w:autoSpaceDE w:val="0"/>
        <w:autoSpaceDN w:val="0"/>
        <w:adjustRightInd w:val="0"/>
        <w:spacing w:before="100" w:beforeAutospacing="1" w:after="360" w:line="276" w:lineRule="auto"/>
        <w:contextualSpacing w:val="0"/>
        <w:jc w:val="both"/>
      </w:pPr>
      <w:r w:rsidRPr="00120416">
        <w:t xml:space="preserve">Incluir en </w:t>
      </w:r>
      <w:r>
        <w:t xml:space="preserve">la misión </w:t>
      </w:r>
      <w:r w:rsidRPr="00120416">
        <w:t>personas no acreditadas previamente.</w:t>
      </w:r>
    </w:p>
    <w:p w14:paraId="28642A21" w14:textId="77777777" w:rsidR="00E2698F" w:rsidRPr="00120416" w:rsidRDefault="00E2698F" w:rsidP="00E2698F">
      <w:pPr>
        <w:pStyle w:val="Prrafodelista"/>
        <w:numPr>
          <w:ilvl w:val="0"/>
          <w:numId w:val="3"/>
        </w:numPr>
        <w:spacing w:before="100" w:beforeAutospacing="1" w:after="360" w:line="276" w:lineRule="auto"/>
        <w:contextualSpacing w:val="0"/>
        <w:jc w:val="both"/>
      </w:pPr>
      <w:r w:rsidRPr="00120416">
        <w:rPr>
          <w:rStyle w:val="ui-provider"/>
        </w:rPr>
        <w:t xml:space="preserve">Haber cancelado la participación en una </w:t>
      </w:r>
      <w:r>
        <w:rPr>
          <w:rStyle w:val="ui-provider"/>
        </w:rPr>
        <w:t>misión</w:t>
      </w:r>
      <w:r w:rsidRPr="00120416">
        <w:rPr>
          <w:rStyle w:val="ui-provider"/>
        </w:rPr>
        <w:t xml:space="preserve"> en los 30 días naturales previos al evento, una vez inscrito</w:t>
      </w:r>
      <w:r w:rsidRPr="00120416">
        <w:t>.</w:t>
      </w:r>
    </w:p>
    <w:p w14:paraId="25B101EA" w14:textId="77777777" w:rsidR="00E2698F" w:rsidRPr="00120416" w:rsidRDefault="00E2698F" w:rsidP="00E2698F">
      <w:pPr>
        <w:pStyle w:val="Prrafodelista"/>
        <w:numPr>
          <w:ilvl w:val="0"/>
          <w:numId w:val="3"/>
        </w:numPr>
        <w:autoSpaceDE w:val="0"/>
        <w:autoSpaceDN w:val="0"/>
        <w:adjustRightInd w:val="0"/>
        <w:spacing w:before="100" w:beforeAutospacing="1" w:after="360" w:line="276" w:lineRule="auto"/>
        <w:contextualSpacing w:val="0"/>
        <w:jc w:val="both"/>
      </w:pPr>
      <w:r w:rsidRPr="00120416">
        <w:t>No realizar el envío de</w:t>
      </w:r>
      <w:r>
        <w:t xml:space="preserve"> </w:t>
      </w:r>
      <w:r w:rsidRPr="00120416">
        <w:t>documentos solicitados por la Dirección de Exportaciones para su debida participación en la</w:t>
      </w:r>
      <w:r>
        <w:t xml:space="preserve"> misión.</w:t>
      </w:r>
    </w:p>
    <w:p w14:paraId="12A34441" w14:textId="77777777" w:rsidR="00E2698F" w:rsidRPr="00120416" w:rsidRDefault="00E2698F" w:rsidP="00E2698F">
      <w:pPr>
        <w:pStyle w:val="Prrafodelista"/>
        <w:numPr>
          <w:ilvl w:val="0"/>
          <w:numId w:val="3"/>
        </w:numPr>
        <w:autoSpaceDE w:val="0"/>
        <w:autoSpaceDN w:val="0"/>
        <w:adjustRightInd w:val="0"/>
        <w:spacing w:before="100" w:beforeAutospacing="1" w:after="360" w:line="276" w:lineRule="auto"/>
        <w:contextualSpacing w:val="0"/>
        <w:jc w:val="both"/>
      </w:pPr>
      <w:r w:rsidRPr="00120416">
        <w:t>No cancelar la cuota de participación en los términos y plazos definidos por la Dirección de Exportaciones de PROCOMER.</w:t>
      </w:r>
    </w:p>
    <w:p w14:paraId="1C7E27B7"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lang w:val="es-ES"/>
        </w:rPr>
        <w:t xml:space="preserve">Tomando en consideración todo lo anterior Yo </w:t>
      </w:r>
      <w:r w:rsidRPr="00120416">
        <w:rPr>
          <w:rFonts w:ascii="Times New Roman" w:hAnsi="Times New Roman" w:cs="Times New Roman"/>
          <w:b/>
          <w:bCs/>
        </w:rPr>
        <w:t>DECLARO BAJO FE DE JURAMENTO</w:t>
      </w:r>
      <w:r w:rsidRPr="00120416">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la responsabilidad propia y de la empresa a la cual represento, que conocemos las repercusiones que acarrea este documento y me comprometo en nombre propio y de mi representada a respetar y cumplir a cabalidad los detallados en la presente carta de Compromiso.</w:t>
      </w:r>
    </w:p>
    <w:p w14:paraId="2EC65081"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 xml:space="preserve">En fe de lo anterior firmamos a las ___ horas __ minutos del día___ del mes de ____ del año </w:t>
      </w:r>
      <w:r>
        <w:rPr>
          <w:rFonts w:ascii="Times New Roman" w:hAnsi="Times New Roman" w:cs="Times New Roman"/>
        </w:rPr>
        <w:t>___</w:t>
      </w:r>
      <w:r w:rsidRPr="00120416">
        <w:rPr>
          <w:rFonts w:ascii="Times New Roman" w:hAnsi="Times New Roman" w:cs="Times New Roman"/>
        </w:rPr>
        <w:t>.</w:t>
      </w:r>
    </w:p>
    <w:p w14:paraId="090B211C"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t>__________________________</w:t>
      </w:r>
    </w:p>
    <w:p w14:paraId="0B01E426" w14:textId="77777777" w:rsidR="00E2698F" w:rsidRPr="00120416" w:rsidRDefault="00E2698F" w:rsidP="00E2698F">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r>
      <w:r w:rsidRPr="00120416">
        <w:rPr>
          <w:rFonts w:ascii="Times New Roman" w:hAnsi="Times New Roman" w:cs="Times New Roman"/>
        </w:rPr>
        <w:tab/>
        <w:t>PROCOMER</w:t>
      </w:r>
    </w:p>
    <w:p w14:paraId="57AF2591" w14:textId="77777777" w:rsidR="00B1348B" w:rsidRDefault="00B1348B"/>
    <w:sectPr w:rsidR="00B1348B" w:rsidSect="00E2698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CCA8" w14:textId="77777777" w:rsidR="001C10B0" w:rsidRDefault="001C10B0">
      <w:r>
        <w:separator/>
      </w:r>
    </w:p>
  </w:endnote>
  <w:endnote w:type="continuationSeparator" w:id="0">
    <w:p w14:paraId="7A7A5360" w14:textId="77777777" w:rsidR="001C10B0" w:rsidRDefault="001C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EAD0" w14:textId="77777777" w:rsidR="00E2698F" w:rsidRDefault="00E2698F">
    <w:pPr>
      <w:pStyle w:val="Piedepgina"/>
    </w:pPr>
    <w:r>
      <w:rPr>
        <w:noProof/>
      </w:rPr>
      <w:drawing>
        <wp:anchor distT="0" distB="0" distL="114300" distR="114300" simplePos="0" relativeHeight="251657216" behindDoc="1" locked="0" layoutInCell="1" allowOverlap="1" wp14:anchorId="1C42817D" wp14:editId="3E6E52C8">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7F2B" w14:textId="77777777" w:rsidR="001C10B0" w:rsidRDefault="001C10B0">
      <w:r>
        <w:separator/>
      </w:r>
    </w:p>
  </w:footnote>
  <w:footnote w:type="continuationSeparator" w:id="0">
    <w:p w14:paraId="77A81645" w14:textId="77777777" w:rsidR="001C10B0" w:rsidRDefault="001C1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4963" w14:textId="77777777" w:rsidR="00E2698F" w:rsidRDefault="00E2698F" w:rsidP="0051769E">
    <w:pPr>
      <w:tabs>
        <w:tab w:val="left" w:pos="7480"/>
      </w:tabs>
      <w:spacing w:before="100" w:beforeAutospacing="1" w:after="240" w:line="276" w:lineRule="auto"/>
      <w:ind w:left="-284" w:firstLine="284"/>
    </w:pPr>
    <w:r>
      <w:rPr>
        <w:noProof/>
      </w:rPr>
      <w:drawing>
        <wp:anchor distT="0" distB="0" distL="114300" distR="114300" simplePos="0" relativeHeight="251658240" behindDoc="1" locked="0" layoutInCell="1" allowOverlap="1" wp14:anchorId="5F109CE5" wp14:editId="1B5FF59B">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6846F28"/>
    <w:multiLevelType w:val="hybridMultilevel"/>
    <w:tmpl w:val="31D044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5AF53818"/>
    <w:multiLevelType w:val="hybridMultilevel"/>
    <w:tmpl w:val="4D2E4940"/>
    <w:lvl w:ilvl="0" w:tplc="797C09E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71482D5C"/>
    <w:multiLevelType w:val="hybridMultilevel"/>
    <w:tmpl w:val="6BE8330A"/>
    <w:lvl w:ilvl="0" w:tplc="9204503E">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3"/>
  </w:num>
  <w:num w:numId="2" w16cid:durableId="1697197464">
    <w:abstractNumId w:val="0"/>
  </w:num>
  <w:num w:numId="3" w16cid:durableId="287470736">
    <w:abstractNumId w:val="4"/>
  </w:num>
  <w:num w:numId="4" w16cid:durableId="297106489">
    <w:abstractNumId w:val="2"/>
  </w:num>
  <w:num w:numId="5" w16cid:durableId="84895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8F"/>
    <w:rsid w:val="0018554E"/>
    <w:rsid w:val="001C10B0"/>
    <w:rsid w:val="002535F9"/>
    <w:rsid w:val="003061D6"/>
    <w:rsid w:val="00527C5B"/>
    <w:rsid w:val="00534D72"/>
    <w:rsid w:val="00565E5E"/>
    <w:rsid w:val="005C7555"/>
    <w:rsid w:val="006750E6"/>
    <w:rsid w:val="00677815"/>
    <w:rsid w:val="00855ECB"/>
    <w:rsid w:val="00861F5C"/>
    <w:rsid w:val="00964735"/>
    <w:rsid w:val="00B1348B"/>
    <w:rsid w:val="00B54DDB"/>
    <w:rsid w:val="00B726B3"/>
    <w:rsid w:val="00BB568A"/>
    <w:rsid w:val="00C1564E"/>
    <w:rsid w:val="00CC1967"/>
    <w:rsid w:val="00DA3667"/>
    <w:rsid w:val="00E2698F"/>
    <w:rsid w:val="00E56BCB"/>
    <w:rsid w:val="00E71A7D"/>
    <w:rsid w:val="00E90FF3"/>
    <w:rsid w:val="00FE391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8807"/>
  <w15:chartTrackingRefBased/>
  <w15:docId w15:val="{A3DC6109-074D-4A02-8151-FF9EE67D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8F"/>
    <w:pPr>
      <w:spacing w:after="0" w:line="240" w:lineRule="auto"/>
    </w:pPr>
  </w:style>
  <w:style w:type="paragraph" w:styleId="Ttulo1">
    <w:name w:val="heading 1"/>
    <w:basedOn w:val="Normal"/>
    <w:next w:val="Normal"/>
    <w:link w:val="Ttulo1Car"/>
    <w:uiPriority w:val="9"/>
    <w:qFormat/>
    <w:rsid w:val="00E26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6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69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69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69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698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698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698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698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69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69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69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69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69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69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69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69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698F"/>
    <w:rPr>
      <w:rFonts w:eastAsiaTheme="majorEastAsia" w:cstheme="majorBidi"/>
      <w:color w:val="272727" w:themeColor="text1" w:themeTint="D8"/>
    </w:rPr>
  </w:style>
  <w:style w:type="paragraph" w:styleId="Ttulo">
    <w:name w:val="Title"/>
    <w:basedOn w:val="Normal"/>
    <w:next w:val="Normal"/>
    <w:link w:val="TtuloCar"/>
    <w:uiPriority w:val="10"/>
    <w:qFormat/>
    <w:rsid w:val="00E2698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69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69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69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698F"/>
    <w:pPr>
      <w:spacing w:before="160"/>
      <w:jc w:val="center"/>
    </w:pPr>
    <w:rPr>
      <w:i/>
      <w:iCs/>
      <w:color w:val="404040" w:themeColor="text1" w:themeTint="BF"/>
    </w:rPr>
  </w:style>
  <w:style w:type="character" w:customStyle="1" w:styleId="CitaCar">
    <w:name w:val="Cita Car"/>
    <w:basedOn w:val="Fuentedeprrafopredeter"/>
    <w:link w:val="Cita"/>
    <w:uiPriority w:val="29"/>
    <w:rsid w:val="00E2698F"/>
    <w:rPr>
      <w:i/>
      <w:iCs/>
      <w:color w:val="404040" w:themeColor="text1" w:themeTint="BF"/>
    </w:rPr>
  </w:style>
  <w:style w:type="paragraph" w:styleId="Prrafodelista">
    <w:name w:val="List Paragraph"/>
    <w:basedOn w:val="Normal"/>
    <w:link w:val="PrrafodelistaCar"/>
    <w:uiPriority w:val="34"/>
    <w:qFormat/>
    <w:rsid w:val="00E2698F"/>
    <w:pPr>
      <w:ind w:left="720"/>
      <w:contextualSpacing/>
    </w:pPr>
  </w:style>
  <w:style w:type="character" w:styleId="nfasisintenso">
    <w:name w:val="Intense Emphasis"/>
    <w:basedOn w:val="Fuentedeprrafopredeter"/>
    <w:uiPriority w:val="21"/>
    <w:qFormat/>
    <w:rsid w:val="00E2698F"/>
    <w:rPr>
      <w:i/>
      <w:iCs/>
      <w:color w:val="0F4761" w:themeColor="accent1" w:themeShade="BF"/>
    </w:rPr>
  </w:style>
  <w:style w:type="paragraph" w:styleId="Citadestacada">
    <w:name w:val="Intense Quote"/>
    <w:basedOn w:val="Normal"/>
    <w:next w:val="Normal"/>
    <w:link w:val="CitadestacadaCar"/>
    <w:uiPriority w:val="30"/>
    <w:qFormat/>
    <w:rsid w:val="00E26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698F"/>
    <w:rPr>
      <w:i/>
      <w:iCs/>
      <w:color w:val="0F4761" w:themeColor="accent1" w:themeShade="BF"/>
    </w:rPr>
  </w:style>
  <w:style w:type="character" w:styleId="Referenciaintensa">
    <w:name w:val="Intense Reference"/>
    <w:basedOn w:val="Fuentedeprrafopredeter"/>
    <w:uiPriority w:val="32"/>
    <w:qFormat/>
    <w:rsid w:val="00E2698F"/>
    <w:rPr>
      <w:b/>
      <w:bCs/>
      <w:smallCaps/>
      <w:color w:val="0F4761" w:themeColor="accent1" w:themeShade="BF"/>
      <w:spacing w:val="5"/>
    </w:rPr>
  </w:style>
  <w:style w:type="paragraph" w:styleId="Piedepgina">
    <w:name w:val="footer"/>
    <w:basedOn w:val="Normal"/>
    <w:link w:val="PiedepginaCar"/>
    <w:uiPriority w:val="99"/>
    <w:unhideWhenUsed/>
    <w:rsid w:val="00E2698F"/>
    <w:pPr>
      <w:tabs>
        <w:tab w:val="center" w:pos="4680"/>
        <w:tab w:val="right" w:pos="9360"/>
      </w:tabs>
    </w:pPr>
  </w:style>
  <w:style w:type="character" w:customStyle="1" w:styleId="PiedepginaCar">
    <w:name w:val="Pie de página Car"/>
    <w:basedOn w:val="Fuentedeprrafopredeter"/>
    <w:link w:val="Piedepgina"/>
    <w:uiPriority w:val="99"/>
    <w:rsid w:val="00E2698F"/>
  </w:style>
  <w:style w:type="paragraph" w:customStyle="1" w:styleId="Default">
    <w:name w:val="Default"/>
    <w:rsid w:val="00E2698F"/>
    <w:pPr>
      <w:autoSpaceDE w:val="0"/>
      <w:autoSpaceDN w:val="0"/>
      <w:adjustRightInd w:val="0"/>
      <w:spacing w:after="0" w:line="240" w:lineRule="auto"/>
    </w:pPr>
    <w:rPr>
      <w:rFonts w:ascii="Arial" w:eastAsiaTheme="minorEastAsia" w:hAnsi="Arial" w:cs="Arial"/>
      <w:color w:val="000000"/>
      <w:kern w:val="0"/>
      <w14:ligatures w14:val="none"/>
    </w:rPr>
  </w:style>
  <w:style w:type="character" w:customStyle="1" w:styleId="PrrafodelistaCar">
    <w:name w:val="Párrafo de lista Car"/>
    <w:basedOn w:val="Fuentedeprrafopredeter"/>
    <w:link w:val="Prrafodelista"/>
    <w:uiPriority w:val="34"/>
    <w:locked/>
    <w:rsid w:val="00E2698F"/>
  </w:style>
  <w:style w:type="character" w:customStyle="1" w:styleId="ui-provider">
    <w:name w:val="ui-provider"/>
    <w:basedOn w:val="Fuentedeprrafopredeter"/>
    <w:rsid w:val="00E2698F"/>
  </w:style>
  <w:style w:type="character" w:styleId="Refdecomentario">
    <w:name w:val="annotation reference"/>
    <w:basedOn w:val="Fuentedeprrafopredeter"/>
    <w:uiPriority w:val="99"/>
    <w:semiHidden/>
    <w:unhideWhenUsed/>
    <w:rsid w:val="00677815"/>
    <w:rPr>
      <w:sz w:val="16"/>
      <w:szCs w:val="16"/>
    </w:rPr>
  </w:style>
  <w:style w:type="paragraph" w:styleId="Textocomentario">
    <w:name w:val="annotation text"/>
    <w:basedOn w:val="Normal"/>
    <w:link w:val="TextocomentarioCar"/>
    <w:uiPriority w:val="99"/>
    <w:unhideWhenUsed/>
    <w:rsid w:val="00677815"/>
    <w:rPr>
      <w:sz w:val="20"/>
      <w:szCs w:val="20"/>
    </w:rPr>
  </w:style>
  <w:style w:type="character" w:customStyle="1" w:styleId="TextocomentarioCar">
    <w:name w:val="Texto comentario Car"/>
    <w:basedOn w:val="Fuentedeprrafopredeter"/>
    <w:link w:val="Textocomentario"/>
    <w:uiPriority w:val="99"/>
    <w:rsid w:val="00677815"/>
    <w:rPr>
      <w:sz w:val="20"/>
      <w:szCs w:val="20"/>
    </w:rPr>
  </w:style>
  <w:style w:type="paragraph" w:styleId="Asuntodelcomentario">
    <w:name w:val="annotation subject"/>
    <w:basedOn w:val="Textocomentario"/>
    <w:next w:val="Textocomentario"/>
    <w:link w:val="AsuntodelcomentarioCar"/>
    <w:uiPriority w:val="99"/>
    <w:semiHidden/>
    <w:unhideWhenUsed/>
    <w:rsid w:val="00677815"/>
    <w:rPr>
      <w:b/>
      <w:bCs/>
    </w:rPr>
  </w:style>
  <w:style w:type="character" w:customStyle="1" w:styleId="AsuntodelcomentarioCar">
    <w:name w:val="Asunto del comentario Car"/>
    <w:basedOn w:val="TextocomentarioCar"/>
    <w:link w:val="Asuntodelcomentario"/>
    <w:uiPriority w:val="99"/>
    <w:semiHidden/>
    <w:rsid w:val="006778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680B5-82EA-47ED-9914-01EF039406F8}">
  <ds:schemaRefs>
    <ds:schemaRef ds:uri="http://schemas.microsoft.com/sharepoint/v3/contenttype/forms"/>
  </ds:schemaRefs>
</ds:datastoreItem>
</file>

<file path=customXml/itemProps2.xml><?xml version="1.0" encoding="utf-8"?>
<ds:datastoreItem xmlns:ds="http://schemas.openxmlformats.org/officeDocument/2006/customXml" ds:itemID="{D5281ADF-121D-4AF5-8903-B93F9F2A9B6C}">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customXml/itemProps3.xml><?xml version="1.0" encoding="utf-8"?>
<ds:datastoreItem xmlns:ds="http://schemas.openxmlformats.org/officeDocument/2006/customXml" ds:itemID="{09470368-5585-4163-9B1A-8BAFD4CAD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1157</Words>
  <Characters>6329</Characters>
  <Application>Microsoft Office Word</Application>
  <DocSecurity>0</DocSecurity>
  <Lines>134</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12</cp:revision>
  <dcterms:created xsi:type="dcterms:W3CDTF">2026-03-10T21:30:00Z</dcterms:created>
  <dcterms:modified xsi:type="dcterms:W3CDTF">2026-03-11T20:30:00Z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ies>
</file>